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842" w:type="pct"/>
        <w:jc w:val="right"/>
        <w:tblLook w:val="04A0" w:firstRow="1" w:lastRow="0" w:firstColumn="1" w:lastColumn="0" w:noHBand="0" w:noVBand="1"/>
      </w:tblPr>
      <w:tblGrid>
        <w:gridCol w:w="1418"/>
        <w:gridCol w:w="7640"/>
      </w:tblGrid>
      <w:tr w:rsidR="00962C18" w:rsidRPr="00B4359D" w14:paraId="5F1D90F8" w14:textId="77777777" w:rsidTr="00524CE5">
        <w:trPr>
          <w:jc w:val="right"/>
        </w:trPr>
        <w:tc>
          <w:tcPr>
            <w:tcW w:w="783" w:type="pct"/>
          </w:tcPr>
          <w:p w14:paraId="64BA446E" w14:textId="77777777" w:rsidR="00962C18" w:rsidRPr="00727082" w:rsidRDefault="00962C18" w:rsidP="0010164E">
            <w:pPr>
              <w:spacing w:line="276" w:lineRule="auto"/>
              <w:ind w:left="471"/>
              <w:jc w:val="center"/>
            </w:pPr>
          </w:p>
        </w:tc>
        <w:tc>
          <w:tcPr>
            <w:tcW w:w="4217" w:type="pct"/>
          </w:tcPr>
          <w:p w14:paraId="58E00B99" w14:textId="77777777" w:rsidR="003A025B" w:rsidRPr="00024B6D" w:rsidRDefault="003A025B" w:rsidP="00524CE5">
            <w:pPr>
              <w:spacing w:line="276" w:lineRule="auto"/>
              <w:ind w:left="-1236" w:hanging="56"/>
              <w:jc w:val="right"/>
            </w:pPr>
            <w:r w:rsidRPr="00024B6D">
              <w:rPr>
                <w:b/>
              </w:rPr>
              <w:t>«Утверждаю»</w:t>
            </w:r>
          </w:p>
          <w:p w14:paraId="4281F7DB" w14:textId="70E5D4D7" w:rsidR="00E464C8" w:rsidRPr="00024B6D" w:rsidRDefault="00032F52" w:rsidP="00032F52">
            <w:pPr>
              <w:spacing w:line="276" w:lineRule="auto"/>
              <w:ind w:left="-1236"/>
              <w:jc w:val="right"/>
            </w:pPr>
            <w:r w:rsidRPr="00024B6D">
              <w:t>Первый заместитель директора-</w:t>
            </w:r>
            <w:r w:rsidR="00E464C8" w:rsidRPr="00024B6D">
              <w:t xml:space="preserve"> </w:t>
            </w:r>
          </w:p>
          <w:p w14:paraId="2C858535" w14:textId="3C232621" w:rsidR="00032F52" w:rsidRPr="00024B6D" w:rsidRDefault="00032F52" w:rsidP="00032F52">
            <w:pPr>
              <w:spacing w:line="276" w:lineRule="auto"/>
              <w:ind w:left="-1236"/>
              <w:jc w:val="right"/>
            </w:pPr>
            <w:r w:rsidRPr="00024B6D">
              <w:t>главный инженер</w:t>
            </w:r>
            <w:r w:rsidR="00E464C8" w:rsidRPr="00024B6D">
              <w:t xml:space="preserve"> </w:t>
            </w:r>
            <w:r w:rsidRPr="00024B6D">
              <w:t xml:space="preserve">филиала </w:t>
            </w:r>
          </w:p>
          <w:p w14:paraId="0FAFD4D1" w14:textId="77777777" w:rsidR="00E464C8" w:rsidRPr="00024B6D" w:rsidRDefault="00032F52" w:rsidP="00032F52">
            <w:pPr>
              <w:spacing w:line="276" w:lineRule="auto"/>
              <w:ind w:left="-1236"/>
              <w:jc w:val="right"/>
            </w:pPr>
            <w:r w:rsidRPr="00024B6D">
              <w:t>ПАО «Россети Центр</w:t>
            </w:r>
            <w:r w:rsidR="00E464C8" w:rsidRPr="00024B6D">
              <w:t xml:space="preserve"> и Приволжье</w:t>
            </w:r>
            <w:r w:rsidRPr="00024B6D">
              <w:t xml:space="preserve">» - </w:t>
            </w:r>
          </w:p>
          <w:p w14:paraId="19541979" w14:textId="2B7A9ABA" w:rsidR="00032F52" w:rsidRPr="00024B6D" w:rsidRDefault="00032F52" w:rsidP="00032F52">
            <w:pPr>
              <w:spacing w:line="276" w:lineRule="auto"/>
              <w:ind w:left="-1236"/>
              <w:jc w:val="right"/>
            </w:pPr>
            <w:r w:rsidRPr="00024B6D">
              <w:t>«</w:t>
            </w:r>
            <w:r w:rsidR="00E464C8" w:rsidRPr="00024B6D">
              <w:t>Рязаньэнерго</w:t>
            </w:r>
            <w:r w:rsidRPr="00024B6D">
              <w:t>»</w:t>
            </w:r>
          </w:p>
          <w:p w14:paraId="4A61FAEB" w14:textId="198EAA23" w:rsidR="00032F52" w:rsidRPr="00024B6D" w:rsidRDefault="00032F52" w:rsidP="00032F52">
            <w:pPr>
              <w:spacing w:line="276" w:lineRule="auto"/>
              <w:ind w:left="-1236"/>
              <w:jc w:val="right"/>
            </w:pPr>
            <w:r w:rsidRPr="00024B6D">
              <w:t xml:space="preserve">_______________ А.А. </w:t>
            </w:r>
            <w:r w:rsidR="00144C26" w:rsidRPr="00024B6D">
              <w:t>Корнилов</w:t>
            </w:r>
          </w:p>
          <w:p w14:paraId="2BE3D98C" w14:textId="1B0DA80E" w:rsidR="00962C18" w:rsidRPr="00B4359D" w:rsidRDefault="00032F52" w:rsidP="0094771D">
            <w:pPr>
              <w:spacing w:line="276" w:lineRule="auto"/>
              <w:ind w:left="-1236"/>
              <w:jc w:val="right"/>
            </w:pPr>
            <w:r w:rsidRPr="00024B6D">
              <w:t>«</w:t>
            </w:r>
            <w:r w:rsidR="00E464C8" w:rsidRPr="00024B6D">
              <w:t>__</w:t>
            </w:r>
            <w:r w:rsidRPr="00024B6D">
              <w:t xml:space="preserve">» </w:t>
            </w:r>
            <w:r w:rsidR="00E464C8" w:rsidRPr="00024B6D">
              <w:t xml:space="preserve">______ </w:t>
            </w:r>
            <w:r w:rsidRPr="00024B6D">
              <w:t>202</w:t>
            </w:r>
            <w:r w:rsidR="0094771D">
              <w:t>6</w:t>
            </w:r>
            <w:r w:rsidRPr="00024B6D">
              <w:t xml:space="preserve"> г.</w:t>
            </w:r>
          </w:p>
        </w:tc>
      </w:tr>
    </w:tbl>
    <w:p w14:paraId="0C4F7461" w14:textId="77777777" w:rsidR="00797E02" w:rsidRDefault="00797E02" w:rsidP="00FF0916">
      <w:pPr>
        <w:spacing w:line="276" w:lineRule="auto"/>
        <w:jc w:val="center"/>
        <w:rPr>
          <w:b/>
        </w:rPr>
      </w:pPr>
    </w:p>
    <w:p w14:paraId="5F30717F" w14:textId="77777777" w:rsidR="006932A2" w:rsidRDefault="006932A2" w:rsidP="00FF0916">
      <w:pPr>
        <w:spacing w:line="276" w:lineRule="auto"/>
        <w:jc w:val="center"/>
        <w:rPr>
          <w:b/>
        </w:rPr>
      </w:pPr>
    </w:p>
    <w:p w14:paraId="607F012F" w14:textId="77777777" w:rsidR="006932A2" w:rsidRDefault="006932A2" w:rsidP="00FF0916">
      <w:pPr>
        <w:spacing w:line="276" w:lineRule="auto"/>
        <w:jc w:val="center"/>
        <w:rPr>
          <w:b/>
        </w:rPr>
      </w:pPr>
    </w:p>
    <w:p w14:paraId="035D3F12" w14:textId="77777777" w:rsidR="006932A2" w:rsidRDefault="006932A2" w:rsidP="00FF0916">
      <w:pPr>
        <w:spacing w:line="276" w:lineRule="auto"/>
        <w:jc w:val="center"/>
        <w:rPr>
          <w:b/>
        </w:rPr>
      </w:pPr>
    </w:p>
    <w:p w14:paraId="2B494498" w14:textId="77777777" w:rsidR="00962C18" w:rsidRDefault="00962C18" w:rsidP="00FF0916">
      <w:pPr>
        <w:spacing w:line="276" w:lineRule="auto"/>
        <w:jc w:val="center"/>
        <w:rPr>
          <w:b/>
        </w:rPr>
      </w:pPr>
    </w:p>
    <w:p w14:paraId="34D957C2" w14:textId="77777777" w:rsidR="006932A2" w:rsidRDefault="006932A2" w:rsidP="00FF0916">
      <w:pPr>
        <w:spacing w:line="276" w:lineRule="auto"/>
        <w:jc w:val="center"/>
        <w:rPr>
          <w:b/>
        </w:rPr>
      </w:pPr>
    </w:p>
    <w:p w14:paraId="11086D78" w14:textId="77777777" w:rsidR="006932A2" w:rsidRDefault="006932A2" w:rsidP="00FF0916">
      <w:pPr>
        <w:spacing w:line="276" w:lineRule="auto"/>
        <w:jc w:val="center"/>
        <w:rPr>
          <w:b/>
        </w:rPr>
      </w:pPr>
    </w:p>
    <w:p w14:paraId="0B5C4CB8" w14:textId="77777777" w:rsidR="006932A2" w:rsidRPr="00727082" w:rsidRDefault="006932A2" w:rsidP="00FF0916">
      <w:pPr>
        <w:spacing w:line="276" w:lineRule="auto"/>
        <w:jc w:val="center"/>
        <w:rPr>
          <w:b/>
        </w:rPr>
      </w:pPr>
    </w:p>
    <w:p w14:paraId="6EF7E431" w14:textId="77777777" w:rsidR="008A4F04" w:rsidRPr="00F77BB7" w:rsidRDefault="008A4F04" w:rsidP="00FF0916">
      <w:pPr>
        <w:spacing w:line="276" w:lineRule="auto"/>
        <w:jc w:val="center"/>
        <w:rPr>
          <w:b/>
          <w:sz w:val="28"/>
          <w:szCs w:val="28"/>
        </w:rPr>
      </w:pPr>
      <w:r w:rsidRPr="00F77BB7">
        <w:rPr>
          <w:b/>
          <w:sz w:val="28"/>
          <w:szCs w:val="28"/>
        </w:rPr>
        <w:t>ТЕХНИЧЕСКОЕ ЗАДАНИЕ</w:t>
      </w:r>
    </w:p>
    <w:p w14:paraId="5B32FA91" w14:textId="6DB73125" w:rsidR="00E464C8" w:rsidRDefault="00C92FAF" w:rsidP="009273C0">
      <w:pPr>
        <w:spacing w:line="276" w:lineRule="auto"/>
        <w:jc w:val="center"/>
        <w:rPr>
          <w:b/>
          <w:sz w:val="26"/>
          <w:szCs w:val="26"/>
        </w:rPr>
      </w:pPr>
      <w:r w:rsidRPr="00F77BB7">
        <w:rPr>
          <w:b/>
          <w:sz w:val="26"/>
          <w:szCs w:val="26"/>
        </w:rPr>
        <w:t>н</w:t>
      </w:r>
      <w:r w:rsidR="009273C0" w:rsidRPr="00F77BB7">
        <w:rPr>
          <w:b/>
          <w:sz w:val="26"/>
          <w:szCs w:val="26"/>
        </w:rPr>
        <w:t xml:space="preserve">а </w:t>
      </w:r>
      <w:r w:rsidR="009D72B4">
        <w:rPr>
          <w:b/>
          <w:sz w:val="26"/>
          <w:szCs w:val="26"/>
        </w:rPr>
        <w:t>закупку</w:t>
      </w:r>
      <w:r w:rsidR="00CE50B3" w:rsidRPr="00F77BB7">
        <w:rPr>
          <w:b/>
          <w:sz w:val="26"/>
          <w:szCs w:val="26"/>
        </w:rPr>
        <w:t xml:space="preserve"> </w:t>
      </w:r>
      <w:r w:rsidR="002B5100">
        <w:rPr>
          <w:b/>
          <w:sz w:val="26"/>
          <w:szCs w:val="26"/>
        </w:rPr>
        <w:t>пломбировочных материалов</w:t>
      </w:r>
      <w:r w:rsidR="00E464C8">
        <w:rPr>
          <w:b/>
          <w:sz w:val="26"/>
          <w:szCs w:val="26"/>
        </w:rPr>
        <w:t xml:space="preserve"> </w:t>
      </w:r>
      <w:r w:rsidR="006932A2">
        <w:rPr>
          <w:b/>
          <w:sz w:val="26"/>
          <w:szCs w:val="26"/>
        </w:rPr>
        <w:t xml:space="preserve">для нужд </w:t>
      </w:r>
    </w:p>
    <w:p w14:paraId="329A2099" w14:textId="03020833" w:rsidR="00ED1B76" w:rsidRDefault="006932A2" w:rsidP="009273C0">
      <w:pPr>
        <w:spacing w:line="276" w:lineRule="auto"/>
        <w:jc w:val="center"/>
        <w:rPr>
          <w:b/>
          <w:sz w:val="26"/>
          <w:szCs w:val="26"/>
        </w:rPr>
      </w:pPr>
      <w:r>
        <w:rPr>
          <w:b/>
          <w:sz w:val="26"/>
          <w:szCs w:val="26"/>
        </w:rPr>
        <w:t>филиал</w:t>
      </w:r>
      <w:r w:rsidR="00524CE5">
        <w:rPr>
          <w:b/>
          <w:sz w:val="26"/>
          <w:szCs w:val="26"/>
        </w:rPr>
        <w:t>а</w:t>
      </w:r>
      <w:r>
        <w:rPr>
          <w:b/>
          <w:sz w:val="26"/>
          <w:szCs w:val="26"/>
        </w:rPr>
        <w:t xml:space="preserve"> ПАО «</w:t>
      </w:r>
      <w:r w:rsidR="00E464C8" w:rsidRPr="00E464C8">
        <w:rPr>
          <w:b/>
          <w:sz w:val="26"/>
          <w:szCs w:val="26"/>
        </w:rPr>
        <w:t>Россети Центр и Приволжье</w:t>
      </w:r>
      <w:r>
        <w:rPr>
          <w:b/>
          <w:sz w:val="26"/>
          <w:szCs w:val="26"/>
        </w:rPr>
        <w:t>»</w:t>
      </w:r>
      <w:r w:rsidR="00ED1B76">
        <w:rPr>
          <w:b/>
          <w:sz w:val="26"/>
          <w:szCs w:val="26"/>
        </w:rPr>
        <w:t xml:space="preserve"> </w:t>
      </w:r>
      <w:r w:rsidR="00032F52">
        <w:rPr>
          <w:b/>
          <w:sz w:val="26"/>
          <w:szCs w:val="26"/>
        </w:rPr>
        <w:t>-«</w:t>
      </w:r>
      <w:r w:rsidR="00E464C8">
        <w:rPr>
          <w:b/>
          <w:sz w:val="26"/>
          <w:szCs w:val="26"/>
        </w:rPr>
        <w:t>Рязаньэ</w:t>
      </w:r>
      <w:r w:rsidR="00E464C8" w:rsidRPr="00B2247D">
        <w:rPr>
          <w:b/>
          <w:sz w:val="26"/>
          <w:szCs w:val="26"/>
        </w:rPr>
        <w:t>нерго</w:t>
      </w:r>
      <w:r w:rsidR="00032F52">
        <w:rPr>
          <w:b/>
          <w:sz w:val="26"/>
          <w:szCs w:val="26"/>
        </w:rPr>
        <w:t>»</w:t>
      </w:r>
    </w:p>
    <w:p w14:paraId="5DE16C24" w14:textId="78D2DFDA" w:rsidR="006932A2" w:rsidRPr="00F77BB7" w:rsidRDefault="006932A2" w:rsidP="009273C0">
      <w:pPr>
        <w:spacing w:line="276" w:lineRule="auto"/>
        <w:jc w:val="center"/>
        <w:rPr>
          <w:b/>
          <w:sz w:val="26"/>
          <w:szCs w:val="26"/>
        </w:rPr>
      </w:pPr>
      <w:r>
        <w:rPr>
          <w:b/>
          <w:sz w:val="26"/>
          <w:szCs w:val="26"/>
        </w:rPr>
        <w:t>в 202</w:t>
      </w:r>
      <w:r w:rsidR="00B574E7">
        <w:rPr>
          <w:b/>
          <w:sz w:val="26"/>
          <w:szCs w:val="26"/>
        </w:rPr>
        <w:t>6</w:t>
      </w:r>
      <w:r>
        <w:rPr>
          <w:b/>
          <w:sz w:val="26"/>
          <w:szCs w:val="26"/>
        </w:rPr>
        <w:t xml:space="preserve"> году</w:t>
      </w:r>
    </w:p>
    <w:p w14:paraId="2BFE83C3" w14:textId="77777777" w:rsidR="006932A2" w:rsidRDefault="006932A2" w:rsidP="006932A2">
      <w:pPr>
        <w:spacing w:line="276" w:lineRule="auto"/>
        <w:jc w:val="both"/>
      </w:pPr>
    </w:p>
    <w:p w14:paraId="5E118BC8" w14:textId="77777777" w:rsidR="006932A2" w:rsidRDefault="006932A2" w:rsidP="006932A2">
      <w:pPr>
        <w:spacing w:line="276" w:lineRule="auto"/>
        <w:jc w:val="both"/>
      </w:pPr>
    </w:p>
    <w:p w14:paraId="622C5D7B" w14:textId="77777777" w:rsidR="006932A2" w:rsidRDefault="006932A2" w:rsidP="006932A2">
      <w:pPr>
        <w:spacing w:line="276" w:lineRule="auto"/>
        <w:jc w:val="both"/>
      </w:pPr>
    </w:p>
    <w:p w14:paraId="5B0B321D" w14:textId="77777777" w:rsidR="006932A2" w:rsidRDefault="006932A2" w:rsidP="006932A2">
      <w:pPr>
        <w:spacing w:line="276" w:lineRule="auto"/>
        <w:jc w:val="both"/>
      </w:pPr>
    </w:p>
    <w:p w14:paraId="578E7B18" w14:textId="77777777" w:rsidR="006932A2" w:rsidRDefault="006932A2" w:rsidP="006932A2">
      <w:pPr>
        <w:spacing w:line="276" w:lineRule="auto"/>
        <w:jc w:val="both"/>
      </w:pPr>
    </w:p>
    <w:p w14:paraId="10152B87" w14:textId="77777777" w:rsidR="006932A2" w:rsidRDefault="006932A2" w:rsidP="006932A2">
      <w:pPr>
        <w:spacing w:line="276" w:lineRule="auto"/>
        <w:jc w:val="both"/>
      </w:pPr>
    </w:p>
    <w:p w14:paraId="17338B6C" w14:textId="77777777" w:rsidR="006932A2" w:rsidRDefault="006932A2" w:rsidP="006932A2">
      <w:pPr>
        <w:spacing w:line="276" w:lineRule="auto"/>
        <w:jc w:val="both"/>
      </w:pPr>
    </w:p>
    <w:p w14:paraId="2F787C9C" w14:textId="77777777" w:rsidR="006932A2" w:rsidRDefault="006932A2" w:rsidP="006932A2">
      <w:pPr>
        <w:spacing w:line="276" w:lineRule="auto"/>
        <w:jc w:val="both"/>
      </w:pPr>
    </w:p>
    <w:p w14:paraId="3C51465D" w14:textId="77777777" w:rsidR="006932A2" w:rsidRDefault="006932A2" w:rsidP="006932A2">
      <w:pPr>
        <w:spacing w:line="276" w:lineRule="auto"/>
        <w:jc w:val="both"/>
      </w:pPr>
    </w:p>
    <w:p w14:paraId="15052186" w14:textId="77777777" w:rsidR="006932A2" w:rsidRDefault="006932A2" w:rsidP="006932A2">
      <w:pPr>
        <w:spacing w:line="276" w:lineRule="auto"/>
        <w:jc w:val="both"/>
      </w:pPr>
    </w:p>
    <w:p w14:paraId="00E3CCF4" w14:textId="77777777" w:rsidR="006932A2" w:rsidRDefault="006932A2" w:rsidP="006932A2">
      <w:pPr>
        <w:spacing w:line="276" w:lineRule="auto"/>
        <w:jc w:val="both"/>
      </w:pPr>
    </w:p>
    <w:p w14:paraId="3E3A53C1" w14:textId="77777777" w:rsidR="006932A2" w:rsidRDefault="006932A2" w:rsidP="006932A2">
      <w:pPr>
        <w:spacing w:line="276" w:lineRule="auto"/>
        <w:jc w:val="both"/>
      </w:pPr>
    </w:p>
    <w:p w14:paraId="5EABE5E9" w14:textId="77777777" w:rsidR="006932A2" w:rsidRDefault="006932A2" w:rsidP="006932A2">
      <w:pPr>
        <w:spacing w:line="276" w:lineRule="auto"/>
        <w:jc w:val="both"/>
      </w:pPr>
    </w:p>
    <w:p w14:paraId="039FF5F0" w14:textId="77777777" w:rsidR="006932A2" w:rsidRDefault="006932A2" w:rsidP="006932A2">
      <w:pPr>
        <w:spacing w:line="276" w:lineRule="auto"/>
        <w:jc w:val="both"/>
      </w:pPr>
    </w:p>
    <w:p w14:paraId="2AAAA6F2" w14:textId="77777777" w:rsidR="006932A2" w:rsidRDefault="006932A2" w:rsidP="006932A2">
      <w:pPr>
        <w:spacing w:line="276" w:lineRule="auto"/>
        <w:jc w:val="both"/>
      </w:pPr>
    </w:p>
    <w:p w14:paraId="6FD35293" w14:textId="77777777" w:rsidR="006932A2" w:rsidRDefault="006932A2" w:rsidP="006932A2">
      <w:pPr>
        <w:spacing w:line="276" w:lineRule="auto"/>
        <w:jc w:val="both"/>
      </w:pPr>
    </w:p>
    <w:p w14:paraId="1913C83E" w14:textId="77777777" w:rsidR="006932A2" w:rsidRDefault="006932A2" w:rsidP="006932A2">
      <w:pPr>
        <w:spacing w:line="276" w:lineRule="auto"/>
        <w:jc w:val="both"/>
      </w:pPr>
    </w:p>
    <w:p w14:paraId="26F5A94C" w14:textId="77777777" w:rsidR="006932A2" w:rsidRDefault="006932A2" w:rsidP="006932A2">
      <w:pPr>
        <w:spacing w:line="276" w:lineRule="auto"/>
        <w:jc w:val="both"/>
      </w:pPr>
    </w:p>
    <w:p w14:paraId="396C99FB" w14:textId="77777777" w:rsidR="006932A2" w:rsidRDefault="006932A2" w:rsidP="006932A2">
      <w:pPr>
        <w:spacing w:line="276" w:lineRule="auto"/>
        <w:jc w:val="both"/>
      </w:pPr>
    </w:p>
    <w:p w14:paraId="165C1611" w14:textId="77777777" w:rsidR="006932A2" w:rsidRDefault="006932A2" w:rsidP="006932A2">
      <w:pPr>
        <w:spacing w:line="276" w:lineRule="auto"/>
        <w:jc w:val="both"/>
      </w:pPr>
    </w:p>
    <w:p w14:paraId="65C74285" w14:textId="77777777" w:rsidR="006932A2" w:rsidRDefault="006932A2" w:rsidP="006932A2">
      <w:pPr>
        <w:spacing w:line="276" w:lineRule="auto"/>
        <w:jc w:val="both"/>
      </w:pPr>
    </w:p>
    <w:p w14:paraId="284FD8EF" w14:textId="77777777" w:rsidR="006932A2" w:rsidRDefault="006932A2" w:rsidP="006932A2">
      <w:pPr>
        <w:spacing w:line="276" w:lineRule="auto"/>
        <w:jc w:val="both"/>
      </w:pPr>
    </w:p>
    <w:p w14:paraId="1A4222E4" w14:textId="77777777" w:rsidR="006932A2" w:rsidRDefault="006932A2" w:rsidP="006932A2">
      <w:pPr>
        <w:spacing w:line="276" w:lineRule="auto"/>
        <w:jc w:val="both"/>
      </w:pPr>
    </w:p>
    <w:p w14:paraId="7641450A" w14:textId="77777777" w:rsidR="006932A2" w:rsidRDefault="006932A2" w:rsidP="006932A2">
      <w:pPr>
        <w:spacing w:line="276" w:lineRule="auto"/>
        <w:jc w:val="both"/>
      </w:pPr>
    </w:p>
    <w:p w14:paraId="41028406" w14:textId="77777777" w:rsidR="006932A2" w:rsidRDefault="006932A2" w:rsidP="006932A2">
      <w:pPr>
        <w:spacing w:line="276" w:lineRule="auto"/>
        <w:jc w:val="both"/>
      </w:pPr>
    </w:p>
    <w:p w14:paraId="188FA988" w14:textId="30B38082" w:rsidR="00032F52" w:rsidRPr="00606FE4" w:rsidRDefault="00E464C8" w:rsidP="00032F52">
      <w:pPr>
        <w:spacing w:line="276" w:lineRule="auto"/>
        <w:jc w:val="center"/>
        <w:rPr>
          <w:b/>
        </w:rPr>
        <w:sectPr w:rsidR="00032F52" w:rsidRPr="00606FE4" w:rsidSect="002D25D7">
          <w:pgSz w:w="11906" w:h="16838"/>
          <w:pgMar w:top="709" w:right="851" w:bottom="680" w:left="1701" w:header="425" w:footer="709" w:gutter="0"/>
          <w:cols w:space="708"/>
          <w:titlePg/>
          <w:docGrid w:linePitch="360"/>
        </w:sectPr>
      </w:pPr>
      <w:r>
        <w:rPr>
          <w:b/>
        </w:rPr>
        <w:t>Рязань</w:t>
      </w:r>
      <w:r w:rsidR="00032F52" w:rsidRPr="00606FE4">
        <w:rPr>
          <w:b/>
        </w:rPr>
        <w:t>, 20</w:t>
      </w:r>
      <w:r w:rsidR="007E399D">
        <w:rPr>
          <w:b/>
        </w:rPr>
        <w:t>2</w:t>
      </w:r>
      <w:r w:rsidR="00B574E7">
        <w:rPr>
          <w:b/>
        </w:rPr>
        <w:t>6</w:t>
      </w:r>
    </w:p>
    <w:p w14:paraId="5A678798" w14:textId="77777777" w:rsidR="003C0CF7" w:rsidRPr="005944BA" w:rsidRDefault="003C0CF7" w:rsidP="003C0CF7">
      <w:pPr>
        <w:jc w:val="center"/>
        <w:rPr>
          <w:sz w:val="28"/>
          <w:szCs w:val="28"/>
        </w:rPr>
      </w:pPr>
      <w:r w:rsidRPr="005944BA">
        <w:rPr>
          <w:sz w:val="28"/>
          <w:szCs w:val="28"/>
        </w:rPr>
        <w:lastRenderedPageBreak/>
        <w:t>Лист согласования</w:t>
      </w:r>
    </w:p>
    <w:p w14:paraId="50C9AD1B" w14:textId="77777777" w:rsidR="003C0CF7" w:rsidRPr="005944BA" w:rsidRDefault="003C0CF7" w:rsidP="003C0CF7">
      <w:pPr>
        <w:jc w:val="center"/>
        <w:rPr>
          <w:sz w:val="28"/>
          <w:szCs w:val="28"/>
        </w:rPr>
      </w:pPr>
    </w:p>
    <w:p w14:paraId="6402CB4F" w14:textId="77777777" w:rsidR="003C0CF7" w:rsidRDefault="003C0CF7" w:rsidP="003C0CF7">
      <w:pPr>
        <w:jc w:val="center"/>
      </w:pPr>
      <w:r w:rsidRPr="005944BA">
        <w:t xml:space="preserve">к техническому заданию на поставку </w:t>
      </w:r>
      <w:r w:rsidR="008A35FD">
        <w:t>пломбировочных материалов</w:t>
      </w:r>
    </w:p>
    <w:p w14:paraId="5A3E821F" w14:textId="02C23709" w:rsidR="003C0CF7" w:rsidRPr="005944BA" w:rsidRDefault="003C0CF7" w:rsidP="003C0CF7">
      <w:pPr>
        <w:jc w:val="center"/>
      </w:pPr>
      <w:r w:rsidRPr="00D933B9">
        <w:t>для нужд филиал</w:t>
      </w:r>
      <w:r w:rsidR="00524CE5">
        <w:t>а</w:t>
      </w:r>
      <w:r w:rsidRPr="00D933B9">
        <w:t xml:space="preserve"> ПАО </w:t>
      </w:r>
      <w:r w:rsidR="00E464C8" w:rsidRPr="00E464C8">
        <w:t>«Россети Центр и Приволжье» -«Рязаньэнерго»</w:t>
      </w:r>
      <w:r w:rsidR="00E464C8" w:rsidRPr="00E464C8" w:rsidDel="00E464C8">
        <w:t xml:space="preserve"> </w:t>
      </w:r>
      <w:r w:rsidR="00524CE5">
        <w:t xml:space="preserve"> </w:t>
      </w:r>
      <w:r w:rsidRPr="00D933B9">
        <w:t>в 202</w:t>
      </w:r>
      <w:r w:rsidR="00B574E7">
        <w:t>6</w:t>
      </w:r>
      <w:r w:rsidR="00524CE5">
        <w:t xml:space="preserve"> году</w:t>
      </w:r>
    </w:p>
    <w:p w14:paraId="2B12B2BC" w14:textId="77777777" w:rsidR="003C0CF7" w:rsidRPr="005944BA" w:rsidRDefault="003C0CF7" w:rsidP="003C0CF7">
      <w:pPr>
        <w:jc w:val="both"/>
      </w:pPr>
    </w:p>
    <w:p w14:paraId="075F971D" w14:textId="77777777" w:rsidR="003C0CF7" w:rsidRPr="005944BA" w:rsidRDefault="003C0CF7" w:rsidP="003C0CF7">
      <w:pPr>
        <w:rPr>
          <w:vanish/>
        </w:rPr>
      </w:pPr>
    </w:p>
    <w:tbl>
      <w:tblPr>
        <w:tblpPr w:leftFromText="180" w:rightFromText="180" w:vertAnchor="text" w:horzAnchor="margin" w:tblpY="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2127"/>
      </w:tblGrid>
      <w:tr w:rsidR="003C0CF7" w:rsidRPr="005944BA" w14:paraId="5D5B12F9" w14:textId="77777777" w:rsidTr="00770BF7">
        <w:tc>
          <w:tcPr>
            <w:tcW w:w="4928" w:type="dxa"/>
            <w:tcBorders>
              <w:top w:val="single" w:sz="4" w:space="0" w:color="auto"/>
              <w:left w:val="single" w:sz="4" w:space="0" w:color="auto"/>
              <w:bottom w:val="single" w:sz="4" w:space="0" w:color="auto"/>
              <w:right w:val="single" w:sz="4" w:space="0" w:color="auto"/>
            </w:tcBorders>
          </w:tcPr>
          <w:p w14:paraId="7934EB94" w14:textId="77777777" w:rsidR="003C0CF7" w:rsidRPr="005944BA" w:rsidRDefault="003C0CF7" w:rsidP="00770BF7">
            <w:pPr>
              <w:jc w:val="center"/>
            </w:pPr>
            <w:r w:rsidRPr="005944BA">
              <w:t>Наименование должности</w:t>
            </w:r>
          </w:p>
        </w:tc>
        <w:tc>
          <w:tcPr>
            <w:tcW w:w="2551" w:type="dxa"/>
            <w:tcBorders>
              <w:top w:val="single" w:sz="4" w:space="0" w:color="auto"/>
              <w:left w:val="single" w:sz="4" w:space="0" w:color="auto"/>
              <w:bottom w:val="single" w:sz="4" w:space="0" w:color="auto"/>
              <w:right w:val="single" w:sz="4" w:space="0" w:color="auto"/>
            </w:tcBorders>
          </w:tcPr>
          <w:p w14:paraId="7E3E87DF" w14:textId="77777777" w:rsidR="003C0CF7" w:rsidRPr="005944BA" w:rsidRDefault="003C0CF7" w:rsidP="00770BF7">
            <w:pPr>
              <w:jc w:val="center"/>
              <w:rPr>
                <w:lang w:val="en-US"/>
              </w:rPr>
            </w:pPr>
            <w:r w:rsidRPr="005944BA">
              <w:t>Фамилия</w:t>
            </w:r>
            <w:r w:rsidRPr="005944BA">
              <w:rPr>
                <w:lang w:val="en-US"/>
              </w:rPr>
              <w:t xml:space="preserve"> </w:t>
            </w:r>
            <w:r w:rsidRPr="005944BA">
              <w:t>И.О.</w:t>
            </w:r>
          </w:p>
        </w:tc>
        <w:tc>
          <w:tcPr>
            <w:tcW w:w="2127" w:type="dxa"/>
            <w:tcBorders>
              <w:top w:val="single" w:sz="4" w:space="0" w:color="auto"/>
              <w:left w:val="single" w:sz="4" w:space="0" w:color="auto"/>
              <w:bottom w:val="single" w:sz="4" w:space="0" w:color="auto"/>
              <w:right w:val="single" w:sz="4" w:space="0" w:color="auto"/>
            </w:tcBorders>
            <w:vAlign w:val="center"/>
          </w:tcPr>
          <w:p w14:paraId="3FEF60A3" w14:textId="77777777" w:rsidR="003C0CF7" w:rsidRPr="005944BA" w:rsidRDefault="003C0CF7" w:rsidP="00770BF7">
            <w:pPr>
              <w:jc w:val="center"/>
            </w:pPr>
            <w:r w:rsidRPr="005944BA">
              <w:t>Дата, подпись</w:t>
            </w:r>
          </w:p>
        </w:tc>
      </w:tr>
      <w:tr w:rsidR="00BE1BD7" w:rsidRPr="005944BA" w14:paraId="09E35A0B" w14:textId="77777777" w:rsidTr="00770BF7">
        <w:trPr>
          <w:trHeight w:val="752"/>
        </w:trPr>
        <w:tc>
          <w:tcPr>
            <w:tcW w:w="4928" w:type="dxa"/>
            <w:vAlign w:val="center"/>
          </w:tcPr>
          <w:p w14:paraId="65F6B22B" w14:textId="27E4AF18" w:rsidR="00BE1BD7" w:rsidRPr="005944BA" w:rsidRDefault="00BE1BD7" w:rsidP="00BE1BD7">
            <w:pPr>
              <w:suppressAutoHyphens/>
              <w:ind w:right="-82"/>
            </w:pPr>
            <w:r>
              <w:t>Начальник управления реализации услуг и учета электроэнергии</w:t>
            </w:r>
          </w:p>
        </w:tc>
        <w:tc>
          <w:tcPr>
            <w:tcW w:w="2551" w:type="dxa"/>
            <w:vAlign w:val="center"/>
          </w:tcPr>
          <w:p w14:paraId="441DF888" w14:textId="150DE712" w:rsidR="00BE1BD7" w:rsidRPr="005944BA" w:rsidRDefault="00BE1BD7" w:rsidP="00BE1BD7">
            <w:pPr>
              <w:jc w:val="center"/>
            </w:pPr>
            <w:r>
              <w:t>Титов С. Г.</w:t>
            </w:r>
          </w:p>
        </w:tc>
        <w:tc>
          <w:tcPr>
            <w:tcW w:w="2127" w:type="dxa"/>
            <w:vAlign w:val="center"/>
          </w:tcPr>
          <w:p w14:paraId="4CD45C3C" w14:textId="77777777" w:rsidR="00BE1BD7" w:rsidRPr="005944BA" w:rsidRDefault="00BE1BD7" w:rsidP="00BE1BD7">
            <w:pPr>
              <w:jc w:val="center"/>
              <w:rPr>
                <w:sz w:val="26"/>
                <w:szCs w:val="26"/>
              </w:rPr>
            </w:pPr>
          </w:p>
        </w:tc>
      </w:tr>
    </w:tbl>
    <w:p w14:paraId="72020F37" w14:textId="77777777" w:rsidR="003C0CF7" w:rsidRPr="000F37BF" w:rsidRDefault="003C0CF7" w:rsidP="00643864">
      <w:pPr>
        <w:spacing w:line="276" w:lineRule="auto"/>
        <w:jc w:val="both"/>
        <w:rPr>
          <w:lang w:val="en-US"/>
        </w:rPr>
        <w:sectPr w:rsidR="003C0CF7" w:rsidRPr="000F37BF" w:rsidSect="002D25D7">
          <w:pgSz w:w="11906" w:h="16838"/>
          <w:pgMar w:top="709" w:right="851" w:bottom="680" w:left="1701" w:header="425" w:footer="709" w:gutter="0"/>
          <w:cols w:space="708"/>
          <w:titlePg/>
          <w:docGrid w:linePitch="360"/>
        </w:sectPr>
      </w:pPr>
    </w:p>
    <w:p w14:paraId="540EAC29" w14:textId="77777777" w:rsidR="00CA2258" w:rsidRPr="00C258A6" w:rsidRDefault="00CA2258" w:rsidP="00643864">
      <w:pPr>
        <w:spacing w:line="276" w:lineRule="auto"/>
        <w:jc w:val="both"/>
      </w:pPr>
    </w:p>
    <w:p w14:paraId="51EF9269" w14:textId="77777777" w:rsidR="000B3F0D" w:rsidRPr="0070743D" w:rsidRDefault="0070743D" w:rsidP="00606FE4">
      <w:pPr>
        <w:pStyle w:val="af0"/>
        <w:numPr>
          <w:ilvl w:val="0"/>
          <w:numId w:val="6"/>
        </w:numPr>
        <w:tabs>
          <w:tab w:val="left" w:pos="1134"/>
        </w:tabs>
        <w:ind w:left="0" w:firstLine="709"/>
        <w:contextualSpacing w:val="0"/>
        <w:jc w:val="both"/>
        <w:rPr>
          <w:b/>
          <w:bCs/>
          <w:sz w:val="26"/>
          <w:szCs w:val="26"/>
        </w:rPr>
      </w:pPr>
      <w:r>
        <w:rPr>
          <w:b/>
          <w:bCs/>
          <w:sz w:val="26"/>
          <w:szCs w:val="26"/>
        </w:rPr>
        <w:t>Общая часть</w:t>
      </w:r>
    </w:p>
    <w:p w14:paraId="6ED0A719" w14:textId="77777777" w:rsidR="0070743D" w:rsidRPr="00024B6D" w:rsidRDefault="0070743D" w:rsidP="0070743D">
      <w:pPr>
        <w:tabs>
          <w:tab w:val="left" w:pos="1134"/>
        </w:tabs>
        <w:jc w:val="both"/>
        <w:rPr>
          <w:b/>
          <w:bCs/>
          <w:sz w:val="26"/>
          <w:szCs w:val="26"/>
        </w:rPr>
      </w:pPr>
    </w:p>
    <w:p w14:paraId="55A76BEF" w14:textId="337F49D1" w:rsidR="000B3F0D" w:rsidRPr="00547781" w:rsidRDefault="00B2247D">
      <w:pPr>
        <w:ind w:firstLine="708"/>
        <w:jc w:val="both"/>
      </w:pPr>
      <w:r>
        <w:t xml:space="preserve">Филиал </w:t>
      </w:r>
      <w:r w:rsidR="000B3F0D" w:rsidRPr="00547781">
        <w:t xml:space="preserve">ПАО </w:t>
      </w:r>
      <w:r w:rsidR="00E464C8" w:rsidRPr="00E464C8">
        <w:t>«Россети Центр и Приволжье» -«Рязаньэнерго»</w:t>
      </w:r>
      <w:r w:rsidR="00E464C8" w:rsidRPr="00E464C8" w:rsidDel="00E464C8">
        <w:t xml:space="preserve"> </w:t>
      </w:r>
      <w:r w:rsidR="000B3F0D" w:rsidRPr="00547781">
        <w:t xml:space="preserve"> производит закупку пломбировочных материалов</w:t>
      </w:r>
      <w:r w:rsidR="00815FB7" w:rsidRPr="00815FB7">
        <w:t xml:space="preserve"> </w:t>
      </w:r>
      <w:r w:rsidR="000B3F0D" w:rsidRPr="00B90402">
        <w:t xml:space="preserve">(далее – продукция) с целью исключения несанкционированного доступа к средствам измерения </w:t>
      </w:r>
      <w:r w:rsidR="000B3F0D" w:rsidRPr="00547781">
        <w:t>и их метрологическим характеристикам.</w:t>
      </w:r>
    </w:p>
    <w:p w14:paraId="12E4816D" w14:textId="1B96F6E4" w:rsidR="000B3F0D" w:rsidRDefault="005E3025">
      <w:pPr>
        <w:ind w:firstLine="708"/>
        <w:jc w:val="both"/>
        <w:rPr>
          <w:bCs/>
        </w:rPr>
      </w:pPr>
      <w:r w:rsidRPr="005E3025">
        <w:t xml:space="preserve">Закупка производится на основании Плана закупки ПАО </w:t>
      </w:r>
      <w:r w:rsidR="00E464C8" w:rsidRPr="00E464C8">
        <w:t>«Россети Центр и Приволжье» -«Рязаньэнерго»</w:t>
      </w:r>
      <w:r w:rsidR="00E464C8" w:rsidRPr="00E464C8" w:rsidDel="00E464C8">
        <w:t xml:space="preserve"> </w:t>
      </w:r>
      <w:r w:rsidR="003A025B">
        <w:t>на 202</w:t>
      </w:r>
      <w:r w:rsidR="00B574E7">
        <w:t>6</w:t>
      </w:r>
      <w:r w:rsidRPr="005E3025">
        <w:t xml:space="preserve"> год.</w:t>
      </w:r>
    </w:p>
    <w:p w14:paraId="6345DEA7" w14:textId="77777777" w:rsidR="00C11926" w:rsidRDefault="00C11926">
      <w:pPr>
        <w:ind w:firstLine="708"/>
        <w:jc w:val="both"/>
      </w:pPr>
    </w:p>
    <w:p w14:paraId="0A7BA562" w14:textId="77777777" w:rsidR="00111FBA" w:rsidRPr="0070743D" w:rsidRDefault="0057586A" w:rsidP="00606FE4">
      <w:pPr>
        <w:pStyle w:val="af0"/>
        <w:numPr>
          <w:ilvl w:val="0"/>
          <w:numId w:val="6"/>
        </w:numPr>
        <w:tabs>
          <w:tab w:val="left" w:pos="1134"/>
        </w:tabs>
        <w:ind w:left="0" w:firstLine="709"/>
        <w:contextualSpacing w:val="0"/>
        <w:jc w:val="both"/>
        <w:rPr>
          <w:b/>
          <w:bCs/>
          <w:sz w:val="26"/>
          <w:szCs w:val="26"/>
        </w:rPr>
      </w:pPr>
      <w:r w:rsidRPr="00F77BB7">
        <w:rPr>
          <w:b/>
          <w:bCs/>
          <w:sz w:val="26"/>
          <w:szCs w:val="26"/>
        </w:rPr>
        <w:t>Предмет закупки</w:t>
      </w:r>
    </w:p>
    <w:p w14:paraId="4484459E" w14:textId="77777777" w:rsidR="0070743D" w:rsidRPr="0070743D" w:rsidRDefault="0070743D" w:rsidP="0070743D">
      <w:pPr>
        <w:tabs>
          <w:tab w:val="left" w:pos="1134"/>
        </w:tabs>
        <w:jc w:val="both"/>
        <w:rPr>
          <w:b/>
          <w:bCs/>
          <w:sz w:val="26"/>
          <w:szCs w:val="26"/>
          <w:lang w:val="en-US"/>
        </w:rPr>
      </w:pPr>
    </w:p>
    <w:p w14:paraId="216F8DE6" w14:textId="124F5C4A" w:rsidR="001F414A" w:rsidRDefault="001F414A" w:rsidP="00606FE4">
      <w:pPr>
        <w:ind w:firstLine="709"/>
        <w:jc w:val="both"/>
      </w:pPr>
      <w:r>
        <w:t xml:space="preserve">Поставщик обеспечивает поставку продукции на склад </w:t>
      </w:r>
      <w:r w:rsidR="00ED1B76">
        <w:t>получател</w:t>
      </w:r>
      <w:r w:rsidR="00B2247D">
        <w:t>я</w:t>
      </w:r>
      <w:r w:rsidR="00ED1B76">
        <w:t xml:space="preserve"> </w:t>
      </w:r>
      <w:r>
        <w:t xml:space="preserve">– </w:t>
      </w:r>
      <w:r w:rsidR="00ED1B76">
        <w:t>филиал</w:t>
      </w:r>
      <w:r w:rsidR="00B2247D">
        <w:t xml:space="preserve">а                </w:t>
      </w:r>
      <w:r w:rsidR="00ED1B76">
        <w:t xml:space="preserve"> </w:t>
      </w:r>
      <w:r>
        <w:t>ПАО «</w:t>
      </w:r>
      <w:r w:rsidR="00A31F04">
        <w:t>Россети Центр</w:t>
      </w:r>
      <w:r>
        <w:t>»</w:t>
      </w:r>
      <w:r w:rsidR="00353F63">
        <w:t xml:space="preserve"> - </w:t>
      </w:r>
      <w:r w:rsidR="00EB73E2">
        <w:t>«</w:t>
      </w:r>
      <w:r w:rsidR="00144C26">
        <w:t>Рязаньэнерго</w:t>
      </w:r>
      <w:r w:rsidR="00EB73E2">
        <w:t>»</w:t>
      </w:r>
      <w:r>
        <w:t>. Объем поставки, технические, а также иные требования к закупаемой продукции устанавливаются настоящим техническим заданием.</w:t>
      </w:r>
    </w:p>
    <w:p w14:paraId="4FA37FAE" w14:textId="77777777" w:rsidR="0070743D" w:rsidRPr="00E86392" w:rsidRDefault="001F414A" w:rsidP="00353F63">
      <w:pPr>
        <w:ind w:firstLine="709"/>
        <w:jc w:val="both"/>
      </w:pPr>
      <w:r>
        <w:t xml:space="preserve">Доставка продукции осуществляется на склад </w:t>
      </w:r>
      <w:r w:rsidR="00ED1B76">
        <w:t>филиал</w:t>
      </w:r>
      <w:r w:rsidR="00353F63">
        <w:t>а</w:t>
      </w:r>
      <w:r w:rsidR="002B5100">
        <w:t>,</w:t>
      </w:r>
      <w:r>
        <w:t xml:space="preserve"> </w:t>
      </w:r>
      <w:r w:rsidR="00ED1B76">
        <w:t>расположенны</w:t>
      </w:r>
      <w:r w:rsidR="000D54E6">
        <w:t>й</w:t>
      </w:r>
      <w:r>
        <w:t>:</w:t>
      </w:r>
    </w:p>
    <w:p w14:paraId="4E6608DB" w14:textId="77777777" w:rsidR="007106C4" w:rsidRDefault="00305A16" w:rsidP="00606FE4">
      <w:pPr>
        <w:ind w:firstLine="709"/>
        <w:jc w:val="right"/>
      </w:pPr>
      <w: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1559"/>
        <w:gridCol w:w="3962"/>
      </w:tblGrid>
      <w:tr w:rsidR="00ED1B76" w14:paraId="751F4605" w14:textId="77777777" w:rsidTr="00606FE4">
        <w:trPr>
          <w:jc w:val="center"/>
        </w:trPr>
        <w:tc>
          <w:tcPr>
            <w:tcW w:w="846" w:type="dxa"/>
          </w:tcPr>
          <w:p w14:paraId="3B6EA0CF" w14:textId="77777777" w:rsidR="00ED1B76" w:rsidRPr="00BF49E2" w:rsidRDefault="00ED1B76" w:rsidP="00A04FC2">
            <w:pPr>
              <w:spacing w:line="276" w:lineRule="auto"/>
              <w:jc w:val="center"/>
            </w:pPr>
            <w:r>
              <w:t>№ п/п</w:t>
            </w:r>
          </w:p>
        </w:tc>
        <w:tc>
          <w:tcPr>
            <w:tcW w:w="2977" w:type="dxa"/>
            <w:shd w:val="clear" w:color="auto" w:fill="auto"/>
            <w:vAlign w:val="center"/>
          </w:tcPr>
          <w:p w14:paraId="1E1C0A94" w14:textId="7C7FF9B7" w:rsidR="00ED1B76" w:rsidRPr="00BF49E2" w:rsidRDefault="00ED1B76">
            <w:pPr>
              <w:spacing w:line="276" w:lineRule="auto"/>
              <w:jc w:val="center"/>
            </w:pPr>
            <w:r w:rsidRPr="00BF49E2">
              <w:t xml:space="preserve">Филиал ПАО </w:t>
            </w:r>
            <w:r w:rsidR="00E464C8" w:rsidRPr="00E464C8">
              <w:t xml:space="preserve">«Россети Центр и Приволжье» </w:t>
            </w:r>
          </w:p>
        </w:tc>
        <w:tc>
          <w:tcPr>
            <w:tcW w:w="1559" w:type="dxa"/>
            <w:shd w:val="clear" w:color="auto" w:fill="auto"/>
            <w:vAlign w:val="center"/>
          </w:tcPr>
          <w:p w14:paraId="34CEA064" w14:textId="77777777" w:rsidR="00ED1B76" w:rsidRPr="00BF49E2" w:rsidRDefault="00ED1B76" w:rsidP="00A04FC2">
            <w:pPr>
              <w:spacing w:line="276" w:lineRule="auto"/>
              <w:jc w:val="center"/>
            </w:pPr>
            <w:r w:rsidRPr="00BF49E2">
              <w:t>Вид транспорта</w:t>
            </w:r>
          </w:p>
        </w:tc>
        <w:tc>
          <w:tcPr>
            <w:tcW w:w="3962" w:type="dxa"/>
            <w:shd w:val="clear" w:color="auto" w:fill="auto"/>
            <w:vAlign w:val="center"/>
          </w:tcPr>
          <w:p w14:paraId="75EBE0E2" w14:textId="77777777" w:rsidR="00ED1B76" w:rsidRPr="00BF49E2" w:rsidRDefault="00ED1B76" w:rsidP="00A04FC2">
            <w:pPr>
              <w:spacing w:line="276" w:lineRule="auto"/>
              <w:jc w:val="center"/>
            </w:pPr>
            <w:r w:rsidRPr="00BF49E2">
              <w:t>Точка поставки</w:t>
            </w:r>
          </w:p>
        </w:tc>
      </w:tr>
      <w:tr w:rsidR="00EB73E2" w14:paraId="3098B21A" w14:textId="77777777" w:rsidTr="00606FE4">
        <w:trPr>
          <w:jc w:val="center"/>
        </w:trPr>
        <w:tc>
          <w:tcPr>
            <w:tcW w:w="846" w:type="dxa"/>
          </w:tcPr>
          <w:p w14:paraId="4BCE1AD6" w14:textId="77777777" w:rsidR="00EB73E2" w:rsidRPr="00771E07" w:rsidDel="00ED1B76" w:rsidRDefault="00EB73E2" w:rsidP="00EB73E2">
            <w:pPr>
              <w:spacing w:line="276" w:lineRule="auto"/>
              <w:jc w:val="center"/>
              <w:rPr>
                <w:highlight w:val="yellow"/>
              </w:rPr>
            </w:pPr>
            <w:r w:rsidRPr="00606FE4">
              <w:t>1</w:t>
            </w:r>
          </w:p>
        </w:tc>
        <w:tc>
          <w:tcPr>
            <w:tcW w:w="2977" w:type="dxa"/>
            <w:shd w:val="clear" w:color="auto" w:fill="auto"/>
            <w:vAlign w:val="center"/>
          </w:tcPr>
          <w:p w14:paraId="3CE868AC" w14:textId="549BE1AF" w:rsidR="00EB73E2" w:rsidRDefault="00E464C8" w:rsidP="00EB73E2">
            <w:pPr>
              <w:spacing w:line="276" w:lineRule="auto"/>
            </w:pPr>
            <w:r w:rsidRPr="00E464C8">
              <w:t>Рязаньэнерго</w:t>
            </w:r>
          </w:p>
          <w:p w14:paraId="3B045BA9" w14:textId="77777777" w:rsidR="0098737D" w:rsidRPr="00BF49E2" w:rsidRDefault="0098737D" w:rsidP="00EB73E2">
            <w:pPr>
              <w:spacing w:line="276" w:lineRule="auto"/>
            </w:pPr>
          </w:p>
        </w:tc>
        <w:tc>
          <w:tcPr>
            <w:tcW w:w="1559" w:type="dxa"/>
            <w:shd w:val="clear" w:color="auto" w:fill="auto"/>
            <w:vAlign w:val="center"/>
          </w:tcPr>
          <w:p w14:paraId="313D3FAE" w14:textId="77777777" w:rsidR="00EB73E2" w:rsidRDefault="00EB73E2" w:rsidP="00EB73E2">
            <w:pPr>
              <w:spacing w:line="276" w:lineRule="auto"/>
              <w:jc w:val="center"/>
            </w:pPr>
            <w:r>
              <w:t>А</w:t>
            </w:r>
            <w:r w:rsidRPr="00BF49E2">
              <w:t>вто</w:t>
            </w:r>
          </w:p>
          <w:p w14:paraId="15C0D586" w14:textId="77777777" w:rsidR="0098737D" w:rsidRPr="00BF49E2" w:rsidRDefault="0098737D" w:rsidP="00EB73E2">
            <w:pPr>
              <w:spacing w:line="276" w:lineRule="auto"/>
              <w:jc w:val="center"/>
            </w:pPr>
          </w:p>
        </w:tc>
        <w:tc>
          <w:tcPr>
            <w:tcW w:w="3962" w:type="dxa"/>
            <w:shd w:val="clear" w:color="auto" w:fill="auto"/>
            <w:vAlign w:val="center"/>
          </w:tcPr>
          <w:p w14:paraId="21CC2AF5" w14:textId="7B2DC851" w:rsidR="00EB73E2" w:rsidRPr="00BF49E2" w:rsidRDefault="00E464C8" w:rsidP="00EB73E2">
            <w:pPr>
              <w:spacing w:line="276" w:lineRule="auto"/>
              <w:jc w:val="center"/>
            </w:pPr>
            <w:r w:rsidRPr="008456D0">
              <w:t>Центральный склад филиала «Рязаньэнерго» ПАО «Ро</w:t>
            </w:r>
            <w:r>
              <w:t>с</w:t>
            </w:r>
            <w:r w:rsidRPr="008456D0">
              <w:t xml:space="preserve">сети Центр и Приволжье», </w:t>
            </w:r>
            <w:smartTag w:uri="urn:schemas-microsoft-com:office:smarttags" w:element="metricconverter">
              <w:smartTagPr>
                <w:attr w:name="ProductID" w:val="390011, г"/>
              </w:smartTagPr>
              <w:r w:rsidRPr="008456D0">
                <w:t>390011, г</w:t>
              </w:r>
            </w:smartTag>
            <w:r w:rsidRPr="008456D0">
              <w:t>. Рязань, Куйбышевское шоссе, д. 22А</w:t>
            </w:r>
          </w:p>
        </w:tc>
      </w:tr>
    </w:tbl>
    <w:p w14:paraId="6CF552A7" w14:textId="77777777" w:rsidR="00EB1336" w:rsidRDefault="00EB1336" w:rsidP="00FF0916">
      <w:pPr>
        <w:pStyle w:val="af0"/>
        <w:spacing w:line="276" w:lineRule="auto"/>
        <w:ind w:left="0" w:firstLine="709"/>
        <w:jc w:val="both"/>
        <w:rPr>
          <w:sz w:val="24"/>
          <w:szCs w:val="24"/>
        </w:rPr>
      </w:pPr>
    </w:p>
    <w:p w14:paraId="1A70CE40" w14:textId="77777777" w:rsidR="002D3570" w:rsidRPr="00D112B2" w:rsidRDefault="008A4D48" w:rsidP="00606FE4">
      <w:pPr>
        <w:pStyle w:val="af0"/>
        <w:ind w:left="0" w:firstLine="709"/>
        <w:jc w:val="both"/>
        <w:rPr>
          <w:sz w:val="24"/>
          <w:szCs w:val="24"/>
        </w:rPr>
      </w:pPr>
      <w:r>
        <w:rPr>
          <w:sz w:val="24"/>
          <w:szCs w:val="24"/>
        </w:rPr>
        <w:t xml:space="preserve">Способ и условия </w:t>
      </w:r>
      <w:r w:rsidRPr="00D112B2">
        <w:rPr>
          <w:sz w:val="24"/>
          <w:szCs w:val="24"/>
        </w:rPr>
        <w:t>т</w:t>
      </w:r>
      <w:r w:rsidR="003F7E21" w:rsidRPr="00D112B2">
        <w:rPr>
          <w:sz w:val="24"/>
          <w:szCs w:val="24"/>
        </w:rPr>
        <w:t>ранспортировк</w:t>
      </w:r>
      <w:r w:rsidRPr="00D112B2">
        <w:rPr>
          <w:sz w:val="24"/>
          <w:szCs w:val="24"/>
        </w:rPr>
        <w:t>и</w:t>
      </w:r>
      <w:r w:rsidR="003F7E21" w:rsidRPr="00D112B2">
        <w:rPr>
          <w:sz w:val="24"/>
          <w:szCs w:val="24"/>
        </w:rPr>
        <w:t xml:space="preserve"> продукции должн</w:t>
      </w:r>
      <w:r w:rsidR="0072201F" w:rsidRPr="00D112B2">
        <w:rPr>
          <w:sz w:val="24"/>
          <w:szCs w:val="24"/>
        </w:rPr>
        <w:t>ы</w:t>
      </w:r>
      <w:r w:rsidR="003F7E21" w:rsidRPr="00D112B2">
        <w:rPr>
          <w:sz w:val="24"/>
          <w:szCs w:val="24"/>
        </w:rPr>
        <w:t xml:space="preserve"> </w:t>
      </w:r>
      <w:r w:rsidR="001F1F04" w:rsidRPr="00D112B2">
        <w:rPr>
          <w:sz w:val="24"/>
          <w:szCs w:val="24"/>
        </w:rPr>
        <w:t>исключать возможность</w:t>
      </w:r>
      <w:r w:rsidR="003F7E21" w:rsidRPr="00D112B2">
        <w:rPr>
          <w:sz w:val="24"/>
          <w:szCs w:val="24"/>
        </w:rPr>
        <w:t xml:space="preserve"> ее повреждени</w:t>
      </w:r>
      <w:r w:rsidR="001F1F04" w:rsidRPr="00D112B2">
        <w:rPr>
          <w:sz w:val="24"/>
          <w:szCs w:val="24"/>
        </w:rPr>
        <w:t>я</w:t>
      </w:r>
      <w:r w:rsidR="003F7E21" w:rsidRPr="00D112B2">
        <w:rPr>
          <w:sz w:val="24"/>
          <w:szCs w:val="24"/>
        </w:rPr>
        <w:t xml:space="preserve"> или порч</w:t>
      </w:r>
      <w:r w:rsidR="001F1F04" w:rsidRPr="00D112B2">
        <w:rPr>
          <w:sz w:val="24"/>
          <w:szCs w:val="24"/>
        </w:rPr>
        <w:t>и</w:t>
      </w:r>
      <w:r w:rsidR="003F7E21" w:rsidRPr="00D112B2">
        <w:rPr>
          <w:sz w:val="24"/>
          <w:szCs w:val="24"/>
        </w:rPr>
        <w:t xml:space="preserve"> во время перевозки</w:t>
      </w:r>
      <w:r w:rsidR="00771E07">
        <w:rPr>
          <w:sz w:val="24"/>
          <w:szCs w:val="24"/>
        </w:rPr>
        <w:t>, стоимость доставки должна быть включена в стоимость продукции</w:t>
      </w:r>
      <w:r w:rsidR="003F7E21" w:rsidRPr="00D112B2">
        <w:rPr>
          <w:sz w:val="24"/>
          <w:szCs w:val="24"/>
        </w:rPr>
        <w:t>.</w:t>
      </w:r>
    </w:p>
    <w:p w14:paraId="74A53135" w14:textId="77777777" w:rsidR="001F5DC7" w:rsidRPr="00D112B2" w:rsidRDefault="001F5DC7" w:rsidP="00606FE4">
      <w:pPr>
        <w:pStyle w:val="af0"/>
        <w:ind w:left="0" w:firstLine="709"/>
        <w:jc w:val="both"/>
      </w:pPr>
      <w:r w:rsidRPr="00D112B2">
        <w:rPr>
          <w:sz w:val="24"/>
          <w:szCs w:val="24"/>
        </w:rPr>
        <w:t xml:space="preserve">Доставка </w:t>
      </w:r>
      <w:r w:rsidR="004431EA" w:rsidRPr="00D112B2">
        <w:rPr>
          <w:sz w:val="24"/>
          <w:szCs w:val="24"/>
        </w:rPr>
        <w:t>продукции</w:t>
      </w:r>
      <w:r w:rsidRPr="00D112B2">
        <w:rPr>
          <w:sz w:val="24"/>
          <w:szCs w:val="24"/>
        </w:rPr>
        <w:t xml:space="preserve"> в филиал осуществляется в</w:t>
      </w:r>
      <w:r w:rsidR="00771E07">
        <w:rPr>
          <w:sz w:val="24"/>
          <w:szCs w:val="24"/>
        </w:rPr>
        <w:t xml:space="preserve"> соответствии с номенклатурой и в</w:t>
      </w:r>
      <w:r w:rsidRPr="00D112B2">
        <w:rPr>
          <w:sz w:val="24"/>
          <w:szCs w:val="24"/>
        </w:rPr>
        <w:t xml:space="preserve"> объем</w:t>
      </w:r>
      <w:r w:rsidR="00D112B2">
        <w:rPr>
          <w:sz w:val="24"/>
          <w:szCs w:val="24"/>
        </w:rPr>
        <w:t>е</w:t>
      </w:r>
      <w:r w:rsidR="00771E07">
        <w:rPr>
          <w:sz w:val="24"/>
          <w:szCs w:val="24"/>
        </w:rPr>
        <w:t>, указанными в Спецификации поставляемой продукции (</w:t>
      </w:r>
      <w:r w:rsidR="0070743D">
        <w:rPr>
          <w:sz w:val="24"/>
          <w:szCs w:val="24"/>
        </w:rPr>
        <w:t>П</w:t>
      </w:r>
      <w:r w:rsidR="00771E07">
        <w:rPr>
          <w:sz w:val="24"/>
          <w:szCs w:val="24"/>
        </w:rPr>
        <w:t>риложение №1 к настоящему ТЗ).</w:t>
      </w:r>
    </w:p>
    <w:p w14:paraId="005DB4CB" w14:textId="77777777" w:rsidR="00895032" w:rsidRDefault="00895032" w:rsidP="00606FE4">
      <w:pPr>
        <w:tabs>
          <w:tab w:val="left" w:pos="1134"/>
        </w:tabs>
        <w:ind w:firstLine="709"/>
        <w:jc w:val="both"/>
        <w:rPr>
          <w:b/>
          <w:bCs/>
        </w:rPr>
      </w:pPr>
    </w:p>
    <w:p w14:paraId="25ED9103" w14:textId="77777777" w:rsidR="0070743D" w:rsidRDefault="0070743D" w:rsidP="0070743D">
      <w:pPr>
        <w:pStyle w:val="af0"/>
        <w:numPr>
          <w:ilvl w:val="0"/>
          <w:numId w:val="6"/>
        </w:numPr>
        <w:tabs>
          <w:tab w:val="left" w:pos="1134"/>
        </w:tabs>
        <w:spacing w:line="276" w:lineRule="auto"/>
        <w:ind w:left="0" w:firstLine="709"/>
        <w:contextualSpacing w:val="0"/>
        <w:jc w:val="both"/>
        <w:rPr>
          <w:b/>
          <w:bCs/>
          <w:sz w:val="26"/>
          <w:szCs w:val="26"/>
        </w:rPr>
      </w:pPr>
      <w:r>
        <w:rPr>
          <w:b/>
          <w:bCs/>
          <w:sz w:val="26"/>
          <w:szCs w:val="26"/>
        </w:rPr>
        <w:t>Общие требования</w:t>
      </w:r>
    </w:p>
    <w:p w14:paraId="25E0DB96" w14:textId="77777777" w:rsidR="0070743D" w:rsidRPr="0070743D" w:rsidRDefault="0070743D" w:rsidP="0070743D">
      <w:pPr>
        <w:tabs>
          <w:tab w:val="left" w:pos="1134"/>
        </w:tabs>
        <w:spacing w:line="276" w:lineRule="auto"/>
        <w:jc w:val="both"/>
        <w:rPr>
          <w:b/>
          <w:bCs/>
          <w:sz w:val="26"/>
          <w:szCs w:val="26"/>
        </w:rPr>
      </w:pPr>
    </w:p>
    <w:p w14:paraId="3E54D3E5" w14:textId="77777777" w:rsidR="0070743D" w:rsidRDefault="00090AFA" w:rsidP="0070743D">
      <w:pPr>
        <w:pStyle w:val="af0"/>
        <w:numPr>
          <w:ilvl w:val="1"/>
          <w:numId w:val="6"/>
        </w:numPr>
        <w:jc w:val="both"/>
        <w:rPr>
          <w:sz w:val="24"/>
          <w:szCs w:val="24"/>
        </w:rPr>
      </w:pPr>
      <w:r w:rsidRPr="0070743D">
        <w:rPr>
          <w:sz w:val="24"/>
          <w:szCs w:val="24"/>
        </w:rPr>
        <w:t xml:space="preserve">Продукция должна быть поставлена в соответствии с номенклатурой и количеством, </w:t>
      </w:r>
      <w:r w:rsidR="0084165F" w:rsidRPr="0070743D">
        <w:rPr>
          <w:sz w:val="24"/>
          <w:szCs w:val="24"/>
        </w:rPr>
        <w:t xml:space="preserve">которые </w:t>
      </w:r>
      <w:r w:rsidRPr="0070743D">
        <w:rPr>
          <w:sz w:val="24"/>
          <w:szCs w:val="24"/>
        </w:rPr>
        <w:t xml:space="preserve">определены в </w:t>
      </w:r>
      <w:r w:rsidR="008B3B1D" w:rsidRPr="0070743D">
        <w:rPr>
          <w:sz w:val="24"/>
          <w:szCs w:val="24"/>
        </w:rPr>
        <w:t xml:space="preserve">Приложении </w:t>
      </w:r>
      <w:r w:rsidRPr="0070743D">
        <w:rPr>
          <w:sz w:val="24"/>
          <w:szCs w:val="24"/>
        </w:rPr>
        <w:t>№1</w:t>
      </w:r>
      <w:r w:rsidR="000E503D" w:rsidRPr="0070743D">
        <w:rPr>
          <w:sz w:val="24"/>
          <w:szCs w:val="24"/>
        </w:rPr>
        <w:t>, должна соответствовать</w:t>
      </w:r>
      <w:r w:rsidRPr="0070743D">
        <w:rPr>
          <w:sz w:val="24"/>
          <w:szCs w:val="24"/>
        </w:rPr>
        <w:t xml:space="preserve"> </w:t>
      </w:r>
      <w:r w:rsidR="00806FC0" w:rsidRPr="0070743D">
        <w:rPr>
          <w:sz w:val="24"/>
          <w:szCs w:val="24"/>
        </w:rPr>
        <w:t>ГОСТ 31282-</w:t>
      </w:r>
      <w:r w:rsidR="00DA22B8">
        <w:rPr>
          <w:sz w:val="24"/>
          <w:szCs w:val="24"/>
        </w:rPr>
        <w:t>2021</w:t>
      </w:r>
      <w:r w:rsidR="00DA22B8" w:rsidRPr="0070743D">
        <w:rPr>
          <w:sz w:val="24"/>
          <w:szCs w:val="24"/>
        </w:rPr>
        <w:t xml:space="preserve"> </w:t>
      </w:r>
      <w:r w:rsidR="00806FC0" w:rsidRPr="0070743D">
        <w:rPr>
          <w:sz w:val="24"/>
          <w:szCs w:val="24"/>
        </w:rPr>
        <w:t>«Устройства пломбировочные. Классификация» и ГОСТ 31283-2004 «Пломбы индикаторные. Общие технические требования»</w:t>
      </w:r>
      <w:r w:rsidRPr="0070743D">
        <w:rPr>
          <w:sz w:val="24"/>
          <w:szCs w:val="24"/>
        </w:rPr>
        <w:t>.</w:t>
      </w:r>
    </w:p>
    <w:p w14:paraId="5751E031" w14:textId="77777777" w:rsidR="0070743D" w:rsidRPr="0070743D" w:rsidRDefault="0070743D" w:rsidP="0070743D">
      <w:pPr>
        <w:ind w:left="142"/>
        <w:jc w:val="both"/>
      </w:pPr>
    </w:p>
    <w:p w14:paraId="7B129622" w14:textId="18E77A9D" w:rsidR="0010253C" w:rsidRDefault="00090AFA" w:rsidP="0010253C">
      <w:pPr>
        <w:pStyle w:val="af0"/>
        <w:numPr>
          <w:ilvl w:val="1"/>
          <w:numId w:val="6"/>
        </w:numPr>
        <w:jc w:val="both"/>
        <w:rPr>
          <w:sz w:val="24"/>
          <w:szCs w:val="24"/>
        </w:rPr>
      </w:pPr>
      <w:r w:rsidRPr="0070743D">
        <w:rPr>
          <w:sz w:val="24"/>
          <w:szCs w:val="24"/>
        </w:rPr>
        <w:t>Продукция должна быть новой, ранее не использованной</w:t>
      </w:r>
      <w:r w:rsidR="008A3E73" w:rsidRPr="0070743D">
        <w:rPr>
          <w:sz w:val="24"/>
          <w:szCs w:val="24"/>
        </w:rPr>
        <w:t>,</w:t>
      </w:r>
      <w:r w:rsidRPr="0070743D">
        <w:rPr>
          <w:sz w:val="24"/>
          <w:szCs w:val="24"/>
        </w:rPr>
        <w:t xml:space="preserve"> </w:t>
      </w:r>
      <w:r w:rsidR="008A3E73" w:rsidRPr="0070743D">
        <w:rPr>
          <w:sz w:val="24"/>
          <w:szCs w:val="24"/>
        </w:rPr>
        <w:t>с</w:t>
      </w:r>
      <w:r w:rsidRPr="0070743D">
        <w:rPr>
          <w:sz w:val="24"/>
          <w:szCs w:val="24"/>
        </w:rPr>
        <w:t xml:space="preserve"> дат</w:t>
      </w:r>
      <w:r w:rsidR="008A3E73" w:rsidRPr="0070743D">
        <w:rPr>
          <w:sz w:val="24"/>
          <w:szCs w:val="24"/>
        </w:rPr>
        <w:t>ой</w:t>
      </w:r>
      <w:r w:rsidRPr="0070743D">
        <w:rPr>
          <w:sz w:val="24"/>
          <w:szCs w:val="24"/>
        </w:rPr>
        <w:t xml:space="preserve"> изготовления не ранее </w:t>
      </w:r>
      <w:r w:rsidR="00826C23">
        <w:rPr>
          <w:sz w:val="24"/>
          <w:szCs w:val="24"/>
        </w:rPr>
        <w:t>1</w:t>
      </w:r>
      <w:r w:rsidR="00826C23" w:rsidRPr="0070743D">
        <w:rPr>
          <w:sz w:val="24"/>
          <w:szCs w:val="24"/>
        </w:rPr>
        <w:t xml:space="preserve"> </w:t>
      </w:r>
      <w:r w:rsidR="00CD34F9" w:rsidRPr="0070743D">
        <w:rPr>
          <w:sz w:val="24"/>
          <w:szCs w:val="24"/>
        </w:rPr>
        <w:t xml:space="preserve">квартала </w:t>
      </w:r>
      <w:r w:rsidR="00826C23" w:rsidRPr="0070743D">
        <w:rPr>
          <w:sz w:val="24"/>
          <w:szCs w:val="24"/>
        </w:rPr>
        <w:t>202</w:t>
      </w:r>
      <w:r w:rsidR="00B574E7">
        <w:rPr>
          <w:sz w:val="24"/>
          <w:szCs w:val="24"/>
        </w:rPr>
        <w:t>6</w:t>
      </w:r>
      <w:r w:rsidR="00826C23" w:rsidRPr="0070743D">
        <w:rPr>
          <w:sz w:val="24"/>
          <w:szCs w:val="24"/>
        </w:rPr>
        <w:t xml:space="preserve"> </w:t>
      </w:r>
      <w:r w:rsidRPr="0070743D">
        <w:rPr>
          <w:sz w:val="24"/>
          <w:szCs w:val="24"/>
        </w:rPr>
        <w:t>года.</w:t>
      </w:r>
    </w:p>
    <w:p w14:paraId="13168A7E" w14:textId="77777777" w:rsidR="0010253C" w:rsidRPr="0010253C" w:rsidRDefault="0010253C" w:rsidP="0010253C">
      <w:pPr>
        <w:pStyle w:val="af0"/>
        <w:rPr>
          <w:sz w:val="24"/>
          <w:szCs w:val="24"/>
        </w:rPr>
      </w:pPr>
    </w:p>
    <w:p w14:paraId="62CBCC3A" w14:textId="77777777" w:rsidR="00BC4924" w:rsidRDefault="00BC4924" w:rsidP="0010253C">
      <w:pPr>
        <w:pStyle w:val="af0"/>
        <w:numPr>
          <w:ilvl w:val="1"/>
          <w:numId w:val="6"/>
        </w:numPr>
        <w:jc w:val="both"/>
        <w:rPr>
          <w:sz w:val="24"/>
          <w:szCs w:val="24"/>
        </w:rPr>
      </w:pPr>
      <w:r w:rsidRPr="0010253C">
        <w:rPr>
          <w:sz w:val="24"/>
          <w:szCs w:val="24"/>
        </w:rPr>
        <w:t xml:space="preserve">В составе технического предложения помимо обязательных форм, предусмотренных закупочной документацией, участником процедуры должна быть предоставлена информация о типах, количестве и фирменных наименованиях </w:t>
      </w:r>
      <w:r w:rsidR="00DA22B8" w:rsidRPr="0010253C">
        <w:rPr>
          <w:sz w:val="24"/>
          <w:szCs w:val="24"/>
        </w:rPr>
        <w:t>пломбировочного материала</w:t>
      </w:r>
      <w:r w:rsidR="00DA22B8">
        <w:rPr>
          <w:sz w:val="24"/>
          <w:szCs w:val="24"/>
        </w:rPr>
        <w:t xml:space="preserve">, предлагаемого к поставке </w:t>
      </w:r>
      <w:r w:rsidRPr="0010253C">
        <w:rPr>
          <w:sz w:val="24"/>
          <w:szCs w:val="24"/>
        </w:rPr>
        <w:t>в соответствии с требованиями настояще</w:t>
      </w:r>
      <w:r w:rsidR="0010253C" w:rsidRPr="0010253C">
        <w:rPr>
          <w:sz w:val="24"/>
          <w:szCs w:val="24"/>
        </w:rPr>
        <w:t>го ТЗ,</w:t>
      </w:r>
      <w:r w:rsidRPr="0010253C">
        <w:rPr>
          <w:sz w:val="24"/>
          <w:szCs w:val="24"/>
        </w:rPr>
        <w:t xml:space="preserve"> а также </w:t>
      </w:r>
      <w:r w:rsidR="00DA22B8">
        <w:rPr>
          <w:sz w:val="24"/>
          <w:szCs w:val="24"/>
        </w:rPr>
        <w:t xml:space="preserve">его </w:t>
      </w:r>
      <w:r w:rsidR="00826C23" w:rsidRPr="0010253C">
        <w:rPr>
          <w:sz w:val="24"/>
          <w:szCs w:val="24"/>
        </w:rPr>
        <w:t>изображения (макеты)</w:t>
      </w:r>
      <w:r w:rsidRPr="0010253C">
        <w:rPr>
          <w:sz w:val="24"/>
          <w:szCs w:val="24"/>
        </w:rPr>
        <w:t>.</w:t>
      </w:r>
    </w:p>
    <w:p w14:paraId="4067B7C9" w14:textId="77777777" w:rsidR="00B574E7" w:rsidRPr="00B574E7" w:rsidRDefault="00B574E7" w:rsidP="00B574E7">
      <w:pPr>
        <w:pStyle w:val="af0"/>
        <w:rPr>
          <w:sz w:val="24"/>
          <w:szCs w:val="24"/>
        </w:rPr>
      </w:pPr>
    </w:p>
    <w:p w14:paraId="10379BFB" w14:textId="65AF3952" w:rsidR="00B574E7" w:rsidRPr="0010253C" w:rsidRDefault="00B574E7" w:rsidP="00C92210">
      <w:pPr>
        <w:pStyle w:val="af0"/>
        <w:numPr>
          <w:ilvl w:val="1"/>
          <w:numId w:val="6"/>
        </w:numPr>
        <w:jc w:val="both"/>
        <w:rPr>
          <w:sz w:val="24"/>
          <w:szCs w:val="24"/>
        </w:rPr>
      </w:pPr>
      <w:r>
        <w:rPr>
          <w:sz w:val="24"/>
          <w:szCs w:val="24"/>
        </w:rPr>
        <w:t xml:space="preserve">Нумерация пломб защелок </w:t>
      </w:r>
      <w:r w:rsidR="00C92210">
        <w:rPr>
          <w:sz w:val="24"/>
          <w:szCs w:val="24"/>
        </w:rPr>
        <w:t>начинается с №</w:t>
      </w:r>
      <w:r w:rsidR="00C92210" w:rsidRPr="00C92210">
        <w:t xml:space="preserve"> </w:t>
      </w:r>
      <w:r w:rsidR="00C92210" w:rsidRPr="00C92210">
        <w:rPr>
          <w:b/>
          <w:sz w:val="24"/>
          <w:szCs w:val="24"/>
        </w:rPr>
        <w:t>62 092502</w:t>
      </w:r>
    </w:p>
    <w:p w14:paraId="63D57F82" w14:textId="77777777" w:rsidR="00353F63" w:rsidRDefault="00353F63" w:rsidP="0070743D">
      <w:pPr>
        <w:tabs>
          <w:tab w:val="left" w:pos="1134"/>
        </w:tabs>
        <w:jc w:val="both"/>
        <w:rPr>
          <w:b/>
          <w:bCs/>
        </w:rPr>
      </w:pPr>
    </w:p>
    <w:p w14:paraId="37CC124A" w14:textId="77777777" w:rsidR="005B5711" w:rsidRPr="000160B3" w:rsidRDefault="00702CCA" w:rsidP="002B5100">
      <w:pPr>
        <w:pStyle w:val="af0"/>
        <w:numPr>
          <w:ilvl w:val="0"/>
          <w:numId w:val="6"/>
        </w:numPr>
        <w:tabs>
          <w:tab w:val="left" w:pos="1134"/>
        </w:tabs>
        <w:spacing w:line="276" w:lineRule="auto"/>
        <w:ind w:left="0" w:firstLine="709"/>
        <w:contextualSpacing w:val="0"/>
        <w:jc w:val="both"/>
        <w:rPr>
          <w:b/>
          <w:bCs/>
          <w:sz w:val="26"/>
          <w:szCs w:val="26"/>
        </w:rPr>
      </w:pPr>
      <w:r w:rsidRPr="000160B3">
        <w:rPr>
          <w:b/>
          <w:bCs/>
          <w:sz w:val="26"/>
          <w:szCs w:val="26"/>
        </w:rPr>
        <w:t>Гарантийные обязательства</w:t>
      </w:r>
      <w:r w:rsidR="00A54D5B" w:rsidRPr="000160B3">
        <w:rPr>
          <w:b/>
          <w:bCs/>
          <w:sz w:val="26"/>
          <w:szCs w:val="26"/>
        </w:rPr>
        <w:t>.</w:t>
      </w:r>
    </w:p>
    <w:p w14:paraId="2AE6764D" w14:textId="06E1853C" w:rsidR="00A54D5B" w:rsidRDefault="00A54D5B" w:rsidP="002B5100">
      <w:pPr>
        <w:tabs>
          <w:tab w:val="left" w:pos="1418"/>
        </w:tabs>
        <w:spacing w:line="276" w:lineRule="auto"/>
        <w:ind w:firstLine="709"/>
        <w:jc w:val="both"/>
      </w:pPr>
      <w:r>
        <w:lastRenderedPageBreak/>
        <w:t>Гарантийный срок эксплуатации  на все пломбировочные материалы</w:t>
      </w:r>
      <w:r w:rsidR="00350E5E">
        <w:t xml:space="preserve"> </w:t>
      </w:r>
      <w:r w:rsidR="00350E5E" w:rsidRPr="004D0647">
        <w:t xml:space="preserve">с сохранением всех защитных свойств и исключением самопроизвольного разрушения целостности конструкции </w:t>
      </w:r>
      <w:r>
        <w:t>–</w:t>
      </w:r>
      <w:r w:rsidR="00E04608">
        <w:t xml:space="preserve"> 12 месяцев с даты реализации.</w:t>
      </w:r>
    </w:p>
    <w:p w14:paraId="66554482" w14:textId="77777777" w:rsidR="002B5100" w:rsidRPr="00ED6C72" w:rsidRDefault="002B5100" w:rsidP="002B5100">
      <w:pPr>
        <w:tabs>
          <w:tab w:val="left" w:pos="1418"/>
        </w:tabs>
        <w:spacing w:line="276" w:lineRule="auto"/>
        <w:ind w:firstLine="709"/>
        <w:jc w:val="both"/>
      </w:pPr>
    </w:p>
    <w:p w14:paraId="70321593" w14:textId="77777777" w:rsidR="00A54D5B" w:rsidRPr="000160B3" w:rsidRDefault="00A54D5B" w:rsidP="002B5100">
      <w:pPr>
        <w:pStyle w:val="af0"/>
        <w:numPr>
          <w:ilvl w:val="0"/>
          <w:numId w:val="6"/>
        </w:numPr>
        <w:tabs>
          <w:tab w:val="left" w:pos="1134"/>
        </w:tabs>
        <w:spacing w:line="276" w:lineRule="auto"/>
        <w:ind w:left="0" w:firstLine="709"/>
        <w:contextualSpacing w:val="0"/>
        <w:jc w:val="both"/>
        <w:rPr>
          <w:b/>
          <w:bCs/>
          <w:sz w:val="26"/>
          <w:szCs w:val="26"/>
        </w:rPr>
      </w:pPr>
      <w:r w:rsidRPr="000160B3">
        <w:rPr>
          <w:b/>
          <w:bCs/>
          <w:sz w:val="26"/>
          <w:szCs w:val="26"/>
        </w:rPr>
        <w:t>Сроки и очередность поставки продукции.</w:t>
      </w:r>
    </w:p>
    <w:p w14:paraId="4C72AD40" w14:textId="680F5036" w:rsidR="002B5100" w:rsidRDefault="00796495" w:rsidP="002B5100">
      <w:pPr>
        <w:tabs>
          <w:tab w:val="left" w:pos="1134"/>
        </w:tabs>
        <w:spacing w:line="276" w:lineRule="auto"/>
        <w:ind w:firstLine="709"/>
        <w:jc w:val="both"/>
      </w:pPr>
      <w:r>
        <w:t xml:space="preserve">Поставка продукции осуществляется </w:t>
      </w:r>
      <w:r w:rsidR="00DD586E">
        <w:t>в течение 15 рабочих</w:t>
      </w:r>
      <w:r w:rsidR="00DD76D9">
        <w:t xml:space="preserve"> дней</w:t>
      </w:r>
      <w:r w:rsidR="000160B3">
        <w:t xml:space="preserve"> </w:t>
      </w:r>
      <w:r w:rsidR="002B5100">
        <w:t xml:space="preserve">с момента заключения </w:t>
      </w:r>
      <w:r w:rsidR="009F7C72">
        <w:t>договора</w:t>
      </w:r>
      <w:r w:rsidR="00DD76D9">
        <w:t>.</w:t>
      </w:r>
      <w:r>
        <w:t xml:space="preserve"> </w:t>
      </w:r>
    </w:p>
    <w:p w14:paraId="666D4C09" w14:textId="77777777" w:rsidR="00A54D5B" w:rsidRPr="00ED6C72" w:rsidRDefault="00796495" w:rsidP="002B5100">
      <w:pPr>
        <w:tabs>
          <w:tab w:val="left" w:pos="1134"/>
        </w:tabs>
        <w:spacing w:line="276" w:lineRule="auto"/>
        <w:ind w:firstLine="709"/>
        <w:jc w:val="both"/>
      </w:pPr>
      <w:r>
        <w:t>Заказчик имеет право в одностороннем порядке скорректировать объем поставляемой по договору продукции, направив поставщику соответствующее письменное уведомление. В уведомлении указывается объем скорректированных договорных обязательств и дата вступления в силу такого уведомления.</w:t>
      </w:r>
    </w:p>
    <w:p w14:paraId="0A0AE2AB" w14:textId="77777777" w:rsidR="00E175F1" w:rsidRPr="00A54D5B" w:rsidRDefault="00E175F1" w:rsidP="002B5100">
      <w:pPr>
        <w:tabs>
          <w:tab w:val="left" w:pos="1134"/>
        </w:tabs>
        <w:spacing w:line="276" w:lineRule="auto"/>
        <w:ind w:firstLine="709"/>
        <w:jc w:val="both"/>
        <w:rPr>
          <w:b/>
          <w:bCs/>
        </w:rPr>
      </w:pPr>
    </w:p>
    <w:p w14:paraId="5EA67517" w14:textId="77777777" w:rsidR="00A54D5B" w:rsidRPr="00024B6D" w:rsidRDefault="00A54D5B" w:rsidP="002B5100">
      <w:pPr>
        <w:pStyle w:val="af0"/>
        <w:numPr>
          <w:ilvl w:val="0"/>
          <w:numId w:val="6"/>
        </w:numPr>
        <w:tabs>
          <w:tab w:val="left" w:pos="1134"/>
        </w:tabs>
        <w:spacing w:line="276" w:lineRule="auto"/>
        <w:ind w:left="0" w:firstLine="709"/>
        <w:contextualSpacing w:val="0"/>
        <w:jc w:val="both"/>
        <w:rPr>
          <w:b/>
          <w:bCs/>
          <w:sz w:val="24"/>
          <w:szCs w:val="24"/>
        </w:rPr>
      </w:pPr>
      <w:r w:rsidRPr="00024B6D">
        <w:rPr>
          <w:b/>
          <w:bCs/>
          <w:sz w:val="24"/>
          <w:szCs w:val="24"/>
        </w:rPr>
        <w:t xml:space="preserve">Правила приемки </w:t>
      </w:r>
      <w:r w:rsidR="002E0CF2" w:rsidRPr="00024B6D">
        <w:rPr>
          <w:b/>
          <w:bCs/>
          <w:sz w:val="24"/>
          <w:szCs w:val="24"/>
        </w:rPr>
        <w:t>продукции</w:t>
      </w:r>
      <w:r w:rsidRPr="00024B6D">
        <w:rPr>
          <w:b/>
          <w:bCs/>
          <w:sz w:val="24"/>
          <w:szCs w:val="24"/>
        </w:rPr>
        <w:t>.</w:t>
      </w:r>
    </w:p>
    <w:p w14:paraId="32E6CB53" w14:textId="14C0FA8F" w:rsidR="00A54D5B" w:rsidRPr="00852F80" w:rsidRDefault="00A54D5B" w:rsidP="002B5100">
      <w:pPr>
        <w:pStyle w:val="BodyText21"/>
        <w:tabs>
          <w:tab w:val="left" w:pos="0"/>
          <w:tab w:val="left" w:pos="1134"/>
        </w:tabs>
        <w:spacing w:line="276" w:lineRule="auto"/>
        <w:rPr>
          <w:szCs w:val="24"/>
        </w:rPr>
      </w:pPr>
      <w:r w:rsidRPr="00852F80">
        <w:rPr>
          <w:szCs w:val="24"/>
        </w:rPr>
        <w:t>Вс</w:t>
      </w:r>
      <w:r w:rsidR="002E0CF2" w:rsidRPr="00852F80">
        <w:rPr>
          <w:szCs w:val="24"/>
        </w:rPr>
        <w:t>я</w:t>
      </w:r>
      <w:r w:rsidRPr="00852F80">
        <w:rPr>
          <w:szCs w:val="24"/>
        </w:rPr>
        <w:t xml:space="preserve"> поставляем</w:t>
      </w:r>
      <w:r w:rsidR="002E0CF2" w:rsidRPr="00852F80">
        <w:rPr>
          <w:szCs w:val="24"/>
        </w:rPr>
        <w:t>ая</w:t>
      </w:r>
      <w:r w:rsidRPr="00852F80">
        <w:rPr>
          <w:szCs w:val="24"/>
        </w:rPr>
        <w:t xml:space="preserve"> </w:t>
      </w:r>
      <w:r w:rsidR="002E0CF2" w:rsidRPr="00852F80">
        <w:rPr>
          <w:szCs w:val="24"/>
        </w:rPr>
        <w:t>продукция</w:t>
      </w:r>
      <w:r w:rsidRPr="00852F80">
        <w:rPr>
          <w:szCs w:val="24"/>
        </w:rPr>
        <w:t xml:space="preserve"> проходит входной контроль, осуществляемый представителями </w:t>
      </w:r>
      <w:r w:rsidR="00C84DC9" w:rsidRPr="00852F80">
        <w:rPr>
          <w:szCs w:val="24"/>
        </w:rPr>
        <w:t>филиал</w:t>
      </w:r>
      <w:r w:rsidR="0055673E" w:rsidRPr="00852F80">
        <w:rPr>
          <w:szCs w:val="24"/>
        </w:rPr>
        <w:t>а</w:t>
      </w:r>
      <w:r w:rsidR="00C84DC9" w:rsidRPr="00852F80">
        <w:rPr>
          <w:szCs w:val="24"/>
        </w:rPr>
        <w:t xml:space="preserve"> </w:t>
      </w:r>
      <w:r w:rsidRPr="00852F80">
        <w:rPr>
          <w:szCs w:val="24"/>
        </w:rPr>
        <w:t>ПАО «</w:t>
      </w:r>
      <w:r w:rsidR="00A31F04" w:rsidRPr="00852F80">
        <w:rPr>
          <w:szCs w:val="24"/>
        </w:rPr>
        <w:t>Россети Центр</w:t>
      </w:r>
      <w:r w:rsidR="0055673E" w:rsidRPr="00852F80">
        <w:rPr>
          <w:szCs w:val="24"/>
        </w:rPr>
        <w:t>»- «</w:t>
      </w:r>
      <w:r w:rsidR="00144C26" w:rsidRPr="00852F80">
        <w:rPr>
          <w:szCs w:val="24"/>
        </w:rPr>
        <w:t>Рязаньэнерго</w:t>
      </w:r>
      <w:r w:rsidR="00130B98" w:rsidRPr="00852F80">
        <w:rPr>
          <w:szCs w:val="24"/>
        </w:rPr>
        <w:t>»</w:t>
      </w:r>
      <w:r w:rsidR="0055673E" w:rsidRPr="00852F80">
        <w:rPr>
          <w:szCs w:val="24"/>
        </w:rPr>
        <w:t>.</w:t>
      </w:r>
    </w:p>
    <w:p w14:paraId="5B12EC11" w14:textId="77777777" w:rsidR="00A54D5B" w:rsidRPr="00852F80" w:rsidRDefault="00A54D5B" w:rsidP="002B5100">
      <w:pPr>
        <w:tabs>
          <w:tab w:val="left" w:pos="1134"/>
        </w:tabs>
        <w:spacing w:line="276" w:lineRule="auto"/>
        <w:ind w:firstLine="709"/>
        <w:jc w:val="both"/>
        <w:rPr>
          <w:b/>
          <w:bCs/>
        </w:rPr>
      </w:pPr>
      <w:r w:rsidRPr="00852F80">
        <w:t>В случае выявления дефектов, в том числе и скрытых, Поставщик обязан за свой счет заменить поставленную продукцию.</w:t>
      </w:r>
    </w:p>
    <w:p w14:paraId="7FF73BDD" w14:textId="77777777" w:rsidR="00392B9F" w:rsidRPr="00852F80" w:rsidRDefault="00392B9F" w:rsidP="002B5100">
      <w:pPr>
        <w:tabs>
          <w:tab w:val="left" w:pos="0"/>
          <w:tab w:val="left" w:pos="1134"/>
        </w:tabs>
        <w:spacing w:line="276" w:lineRule="auto"/>
        <w:ind w:firstLine="709"/>
        <w:jc w:val="both"/>
      </w:pPr>
    </w:p>
    <w:p w14:paraId="4AC07882" w14:textId="02D51E1E" w:rsidR="00BB7168" w:rsidRPr="00024B6D" w:rsidRDefault="00BB7168" w:rsidP="00BB7168">
      <w:pPr>
        <w:pStyle w:val="af0"/>
        <w:tabs>
          <w:tab w:val="left" w:pos="851"/>
          <w:tab w:val="left" w:pos="1134"/>
        </w:tabs>
        <w:ind w:left="360"/>
        <w:jc w:val="both"/>
        <w:rPr>
          <w:b/>
          <w:bCs/>
          <w:sz w:val="24"/>
          <w:szCs w:val="24"/>
        </w:rPr>
      </w:pPr>
      <w:r w:rsidRPr="00024B6D">
        <w:rPr>
          <w:b/>
          <w:bCs/>
          <w:sz w:val="24"/>
          <w:szCs w:val="24"/>
        </w:rPr>
        <w:t xml:space="preserve">     </w:t>
      </w:r>
      <w:r w:rsidR="00C92210">
        <w:rPr>
          <w:b/>
          <w:bCs/>
          <w:sz w:val="24"/>
          <w:szCs w:val="24"/>
        </w:rPr>
        <w:t>7</w:t>
      </w:r>
      <w:r w:rsidRPr="00024B6D">
        <w:rPr>
          <w:b/>
          <w:bCs/>
          <w:sz w:val="24"/>
          <w:szCs w:val="24"/>
        </w:rPr>
        <w:t>.      Меры по предоставлению национального режима при осуществлении закупок товаров, работ, услуг в соответствии с ПП 1875 от 23.12.2024.</w:t>
      </w:r>
    </w:p>
    <w:p w14:paraId="54DBEA5E" w14:textId="77777777" w:rsidR="00C51763" w:rsidRPr="00024B6D" w:rsidRDefault="0045740A" w:rsidP="006847E5">
      <w:pPr>
        <w:tabs>
          <w:tab w:val="left" w:pos="1134"/>
        </w:tabs>
        <w:spacing w:line="276" w:lineRule="auto"/>
        <w:ind w:firstLine="567"/>
        <w:jc w:val="both"/>
        <w:rPr>
          <w:b/>
          <w:bCs/>
        </w:rPr>
      </w:pPr>
      <w:r w:rsidRPr="00024B6D">
        <w:t xml:space="preserve">При осуществлении закупки </w:t>
      </w:r>
      <w:r w:rsidR="003520DB" w:rsidRPr="00024B6D">
        <w:t>пломбировочных материалов в соответствии</w:t>
      </w:r>
      <w:r w:rsidRPr="00024B6D">
        <w:t xml:space="preserve"> с требованиями настоящего технического задания Заказчик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обеспечивает предоставление Участникам закупочной процедуры национального режима. Меры применения национального режима указаны в Приложени</w:t>
      </w:r>
      <w:r w:rsidR="003520DB" w:rsidRPr="00024B6D">
        <w:t>и</w:t>
      </w:r>
      <w:r w:rsidRPr="00024B6D">
        <w:t xml:space="preserve"> 1 к настоящему ТЗ.</w:t>
      </w:r>
    </w:p>
    <w:p w14:paraId="13BAFB82" w14:textId="77777777" w:rsidR="00C51763" w:rsidRPr="00024B6D" w:rsidRDefault="00C51763" w:rsidP="00C51763">
      <w:pPr>
        <w:pStyle w:val="af0"/>
        <w:tabs>
          <w:tab w:val="left" w:pos="1134"/>
        </w:tabs>
        <w:spacing w:line="276" w:lineRule="auto"/>
        <w:ind w:left="709"/>
        <w:contextualSpacing w:val="0"/>
        <w:jc w:val="both"/>
        <w:rPr>
          <w:b/>
          <w:bCs/>
          <w:sz w:val="24"/>
          <w:szCs w:val="24"/>
        </w:rPr>
      </w:pPr>
    </w:p>
    <w:p w14:paraId="074F5829" w14:textId="71D63A50" w:rsidR="00392B9F" w:rsidRPr="00024B6D" w:rsidRDefault="00C51763" w:rsidP="00C51763">
      <w:pPr>
        <w:tabs>
          <w:tab w:val="left" w:pos="709"/>
          <w:tab w:val="left" w:pos="851"/>
          <w:tab w:val="left" w:pos="1134"/>
        </w:tabs>
        <w:spacing w:line="276" w:lineRule="auto"/>
        <w:jc w:val="both"/>
        <w:rPr>
          <w:b/>
          <w:bCs/>
        </w:rPr>
      </w:pPr>
      <w:r w:rsidRPr="00024B6D">
        <w:rPr>
          <w:b/>
          <w:bCs/>
        </w:rPr>
        <w:t xml:space="preserve">           </w:t>
      </w:r>
      <w:r w:rsidR="00C92210">
        <w:rPr>
          <w:b/>
          <w:bCs/>
        </w:rPr>
        <w:t>8</w:t>
      </w:r>
      <w:r w:rsidRPr="00024B6D">
        <w:rPr>
          <w:b/>
          <w:bCs/>
        </w:rPr>
        <w:t xml:space="preserve">.  </w:t>
      </w:r>
      <w:r w:rsidR="00392B9F" w:rsidRPr="00024B6D">
        <w:rPr>
          <w:b/>
          <w:bCs/>
        </w:rPr>
        <w:t>Приложения.</w:t>
      </w:r>
    </w:p>
    <w:p w14:paraId="09F5DDA3" w14:textId="77777777" w:rsidR="00C84DC9" w:rsidRPr="00852F80" w:rsidRDefault="003C716B" w:rsidP="002B5100">
      <w:pPr>
        <w:numPr>
          <w:ilvl w:val="0"/>
          <w:numId w:val="10"/>
        </w:numPr>
        <w:spacing w:line="276" w:lineRule="auto"/>
        <w:ind w:left="0" w:firstLine="709"/>
        <w:jc w:val="both"/>
      </w:pPr>
      <w:r w:rsidRPr="00852F80">
        <w:t>Спецификация</w:t>
      </w:r>
      <w:r w:rsidR="00C84DC9" w:rsidRPr="00852F80">
        <w:t xml:space="preserve"> поставляемой продукции.</w:t>
      </w:r>
    </w:p>
    <w:p w14:paraId="3844674B" w14:textId="77777777" w:rsidR="002D25D7" w:rsidRDefault="00392B9F" w:rsidP="00A2799C">
      <w:pPr>
        <w:numPr>
          <w:ilvl w:val="0"/>
          <w:numId w:val="10"/>
        </w:numPr>
        <w:spacing w:line="276" w:lineRule="auto"/>
        <w:ind w:left="0" w:firstLine="709"/>
        <w:jc w:val="both"/>
      </w:pPr>
      <w:r>
        <w:t>Корпоративный шрифт П</w:t>
      </w:r>
      <w:r w:rsidRPr="00F32A14">
        <w:t>АО «</w:t>
      </w:r>
      <w:r w:rsidR="00A31F04">
        <w:t>Россети Центр</w:t>
      </w:r>
      <w:r>
        <w:t>». Основная палитра П</w:t>
      </w:r>
      <w:r w:rsidRPr="00F32A14">
        <w:t>АО «</w:t>
      </w:r>
      <w:r w:rsidR="00A31F04">
        <w:t>Россети Центр</w:t>
      </w:r>
      <w:r w:rsidRPr="00F32A14">
        <w:t>». Варианты воспроизведения знака на цветном фоне.</w:t>
      </w:r>
    </w:p>
    <w:p w14:paraId="435E1D5E" w14:textId="77777777" w:rsidR="00756305" w:rsidRDefault="00756305" w:rsidP="00756305">
      <w:pPr>
        <w:spacing w:line="276" w:lineRule="auto"/>
        <w:jc w:val="both"/>
      </w:pPr>
    </w:p>
    <w:p w14:paraId="0C996B81" w14:textId="77777777" w:rsidR="00756305" w:rsidRDefault="00756305" w:rsidP="00756305">
      <w:pPr>
        <w:spacing w:line="276" w:lineRule="auto"/>
        <w:jc w:val="both"/>
      </w:pPr>
    </w:p>
    <w:p w14:paraId="74BDEADC" w14:textId="77777777" w:rsidR="00756305" w:rsidRDefault="00756305" w:rsidP="00756305">
      <w:pPr>
        <w:spacing w:line="276" w:lineRule="auto"/>
        <w:jc w:val="both"/>
      </w:pPr>
    </w:p>
    <w:p w14:paraId="34E7E033" w14:textId="77777777" w:rsidR="00756305" w:rsidRDefault="00756305" w:rsidP="00756305">
      <w:pPr>
        <w:spacing w:line="276" w:lineRule="auto"/>
        <w:jc w:val="both"/>
      </w:pPr>
    </w:p>
    <w:p w14:paraId="3E90DC1E" w14:textId="77777777" w:rsidR="00756305" w:rsidRDefault="00756305" w:rsidP="00756305">
      <w:pPr>
        <w:spacing w:line="276" w:lineRule="auto"/>
        <w:jc w:val="both"/>
      </w:pPr>
    </w:p>
    <w:p w14:paraId="565951B3" w14:textId="77777777" w:rsidR="00756305" w:rsidRDefault="00756305" w:rsidP="00756305">
      <w:pPr>
        <w:spacing w:line="276" w:lineRule="auto"/>
        <w:jc w:val="both"/>
      </w:pPr>
    </w:p>
    <w:p w14:paraId="09439D5B" w14:textId="77777777" w:rsidR="00756305" w:rsidRPr="00876E3A" w:rsidRDefault="00756305" w:rsidP="00756305">
      <w:pPr>
        <w:jc w:val="both"/>
      </w:pPr>
      <w:r w:rsidRPr="00876E3A">
        <w:t xml:space="preserve">Начальник отдела эксплуатации </w:t>
      </w:r>
    </w:p>
    <w:p w14:paraId="01F86E60" w14:textId="77777777" w:rsidR="00756305" w:rsidRPr="00876E3A" w:rsidRDefault="00756305" w:rsidP="00756305">
      <w:pPr>
        <w:jc w:val="both"/>
      </w:pPr>
      <w:r w:rsidRPr="00876E3A">
        <w:t xml:space="preserve">и развития систем учета                                                  </w:t>
      </w:r>
      <w:r>
        <w:t xml:space="preserve">             </w:t>
      </w:r>
      <w:r w:rsidRPr="00876E3A">
        <w:t xml:space="preserve">                  С. М. Товстоган</w:t>
      </w:r>
    </w:p>
    <w:p w14:paraId="3BA021F6" w14:textId="77777777" w:rsidR="00756305" w:rsidRPr="003C716B" w:rsidRDefault="00756305" w:rsidP="00756305">
      <w:pPr>
        <w:spacing w:line="276" w:lineRule="auto"/>
        <w:jc w:val="both"/>
      </w:pPr>
    </w:p>
    <w:p w14:paraId="333B811D" w14:textId="77777777" w:rsidR="002D25D7" w:rsidRDefault="002D25D7" w:rsidP="00A2799C">
      <w:pPr>
        <w:spacing w:line="276" w:lineRule="auto"/>
        <w:rPr>
          <w:b/>
          <w:sz w:val="26"/>
          <w:szCs w:val="26"/>
        </w:rPr>
      </w:pPr>
    </w:p>
    <w:p w14:paraId="0CD4F959" w14:textId="77777777" w:rsidR="005F1405" w:rsidRDefault="005F1405" w:rsidP="003B31DA">
      <w:pPr>
        <w:spacing w:line="276" w:lineRule="auto"/>
        <w:jc w:val="right"/>
        <w:rPr>
          <w:b/>
          <w:noProof/>
        </w:rPr>
      </w:pPr>
    </w:p>
    <w:p w14:paraId="616E8D91" w14:textId="77777777" w:rsidR="006F047C" w:rsidRDefault="006F047C" w:rsidP="003B31DA">
      <w:pPr>
        <w:spacing w:line="276" w:lineRule="auto"/>
        <w:jc w:val="right"/>
        <w:rPr>
          <w:b/>
          <w:noProof/>
        </w:rPr>
      </w:pPr>
    </w:p>
    <w:p w14:paraId="6939E364" w14:textId="77777777" w:rsidR="006F047C" w:rsidRDefault="006F047C" w:rsidP="003B31DA">
      <w:pPr>
        <w:spacing w:line="276" w:lineRule="auto"/>
        <w:jc w:val="right"/>
        <w:rPr>
          <w:b/>
          <w:noProof/>
        </w:rPr>
      </w:pPr>
    </w:p>
    <w:p w14:paraId="6CD56CDC" w14:textId="77777777" w:rsidR="006F047C" w:rsidRDefault="006F047C" w:rsidP="003B31DA">
      <w:pPr>
        <w:spacing w:line="276" w:lineRule="auto"/>
        <w:jc w:val="right"/>
        <w:rPr>
          <w:b/>
          <w:noProof/>
        </w:rPr>
      </w:pPr>
    </w:p>
    <w:p w14:paraId="52BE2596" w14:textId="77777777" w:rsidR="006F047C" w:rsidRDefault="006F047C" w:rsidP="003B31DA">
      <w:pPr>
        <w:spacing w:line="276" w:lineRule="auto"/>
        <w:jc w:val="right"/>
        <w:rPr>
          <w:b/>
          <w:noProof/>
        </w:rPr>
      </w:pPr>
    </w:p>
    <w:p w14:paraId="63B4DA76" w14:textId="77777777" w:rsidR="006F047C" w:rsidRDefault="006F047C" w:rsidP="003B31DA">
      <w:pPr>
        <w:spacing w:line="276" w:lineRule="auto"/>
        <w:jc w:val="right"/>
        <w:rPr>
          <w:b/>
          <w:noProof/>
        </w:rPr>
      </w:pPr>
    </w:p>
    <w:p w14:paraId="2C2DBB15" w14:textId="77777777" w:rsidR="006F047C" w:rsidRDefault="006F047C" w:rsidP="003B31DA">
      <w:pPr>
        <w:spacing w:line="276" w:lineRule="auto"/>
        <w:jc w:val="right"/>
        <w:rPr>
          <w:b/>
          <w:noProof/>
        </w:rPr>
      </w:pPr>
    </w:p>
    <w:p w14:paraId="716EE2C7" w14:textId="77777777" w:rsidR="005F1405" w:rsidRDefault="005F1405" w:rsidP="003B31DA">
      <w:pPr>
        <w:spacing w:line="276" w:lineRule="auto"/>
        <w:jc w:val="right"/>
        <w:rPr>
          <w:b/>
          <w:noProof/>
        </w:rPr>
      </w:pPr>
    </w:p>
    <w:p w14:paraId="6212840D" w14:textId="77777777" w:rsidR="006F452E" w:rsidRDefault="006F452E" w:rsidP="003B31DA">
      <w:pPr>
        <w:spacing w:line="276" w:lineRule="auto"/>
        <w:jc w:val="right"/>
        <w:rPr>
          <w:b/>
          <w:noProof/>
        </w:rPr>
      </w:pPr>
    </w:p>
    <w:p w14:paraId="1A48FB50" w14:textId="77777777" w:rsidR="00B574E7" w:rsidRDefault="00B574E7" w:rsidP="00B574E7">
      <w:pPr>
        <w:spacing w:line="276" w:lineRule="auto"/>
        <w:jc w:val="right"/>
        <w:rPr>
          <w:b/>
          <w:noProof/>
        </w:rPr>
      </w:pPr>
      <w:r>
        <w:rPr>
          <w:b/>
          <w:noProof/>
        </w:rPr>
        <w:t>Приложение 1</w:t>
      </w:r>
    </w:p>
    <w:p w14:paraId="7CDDEC6C" w14:textId="77777777" w:rsidR="00B574E7" w:rsidRDefault="00B574E7" w:rsidP="00B574E7">
      <w:pPr>
        <w:spacing w:line="276" w:lineRule="auto"/>
        <w:jc w:val="right"/>
        <w:rPr>
          <w:b/>
          <w:noProof/>
        </w:rPr>
      </w:pPr>
    </w:p>
    <w:p w14:paraId="68C3EC8F" w14:textId="77777777" w:rsidR="00B574E7" w:rsidRDefault="00B574E7" w:rsidP="00B574E7">
      <w:pPr>
        <w:spacing w:line="276" w:lineRule="auto"/>
        <w:jc w:val="center"/>
        <w:rPr>
          <w:b/>
          <w:sz w:val="26"/>
          <w:szCs w:val="26"/>
        </w:rPr>
      </w:pPr>
      <w:r w:rsidRPr="00B4461B">
        <w:rPr>
          <w:b/>
          <w:sz w:val="26"/>
          <w:szCs w:val="26"/>
        </w:rPr>
        <w:t>Спецификация поставляемой продукции</w:t>
      </w:r>
    </w:p>
    <w:p w14:paraId="3F571792" w14:textId="7D95C4B9" w:rsidR="00B574E7" w:rsidRDefault="00B574E7" w:rsidP="00B574E7">
      <w:pPr>
        <w:spacing w:line="276" w:lineRule="auto"/>
        <w:jc w:val="center"/>
        <w:rPr>
          <w:b/>
          <w:sz w:val="26"/>
          <w:szCs w:val="26"/>
        </w:rPr>
      </w:pPr>
    </w:p>
    <w:tbl>
      <w:tblPr>
        <w:tblW w:w="9151" w:type="dxa"/>
        <w:tblLook w:val="04A0" w:firstRow="1" w:lastRow="0" w:firstColumn="1" w:lastColumn="0" w:noHBand="0" w:noVBand="1"/>
      </w:tblPr>
      <w:tblGrid>
        <w:gridCol w:w="421"/>
        <w:gridCol w:w="1743"/>
        <w:gridCol w:w="1161"/>
        <w:gridCol w:w="1490"/>
        <w:gridCol w:w="4336"/>
      </w:tblGrid>
      <w:tr w:rsidR="00B574E7" w14:paraId="6E73CE4F" w14:textId="77777777" w:rsidTr="00FD6B70">
        <w:trPr>
          <w:trHeight w:val="1000"/>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00BEB" w14:textId="77777777" w:rsidR="00B574E7" w:rsidRPr="009E2ADB" w:rsidRDefault="00B574E7" w:rsidP="00FD6B70">
            <w:pPr>
              <w:jc w:val="center"/>
              <w:rPr>
                <w:color w:val="000000"/>
                <w:sz w:val="18"/>
                <w:szCs w:val="18"/>
              </w:rPr>
            </w:pPr>
            <w:r w:rsidRPr="009E2ADB">
              <w:rPr>
                <w:color w:val="000000"/>
                <w:sz w:val="18"/>
                <w:szCs w:val="18"/>
              </w:rPr>
              <w:t>№</w:t>
            </w:r>
          </w:p>
        </w:tc>
        <w:tc>
          <w:tcPr>
            <w:tcW w:w="17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5DB9C" w14:textId="77777777" w:rsidR="00B574E7" w:rsidRPr="009E2ADB" w:rsidRDefault="00B574E7" w:rsidP="00FD6B70">
            <w:pPr>
              <w:jc w:val="center"/>
              <w:rPr>
                <w:color w:val="000000"/>
                <w:sz w:val="18"/>
                <w:szCs w:val="18"/>
              </w:rPr>
            </w:pPr>
            <w:r w:rsidRPr="009E2ADB">
              <w:rPr>
                <w:color w:val="000000"/>
                <w:sz w:val="18"/>
                <w:szCs w:val="18"/>
              </w:rPr>
              <w:t>Наименование материала</w:t>
            </w:r>
          </w:p>
        </w:tc>
        <w:tc>
          <w:tcPr>
            <w:tcW w:w="2651" w:type="dxa"/>
            <w:gridSpan w:val="2"/>
            <w:tcBorders>
              <w:top w:val="single" w:sz="4" w:space="0" w:color="auto"/>
              <w:left w:val="nil"/>
              <w:bottom w:val="single" w:sz="4" w:space="0" w:color="auto"/>
              <w:right w:val="single" w:sz="4" w:space="0" w:color="auto"/>
            </w:tcBorders>
            <w:shd w:val="clear" w:color="auto" w:fill="auto"/>
            <w:vAlign w:val="center"/>
            <w:hideMark/>
          </w:tcPr>
          <w:p w14:paraId="0C06D414" w14:textId="77777777" w:rsidR="00B574E7" w:rsidRPr="009E2ADB" w:rsidRDefault="00B574E7" w:rsidP="00FD6B70">
            <w:pPr>
              <w:jc w:val="center"/>
              <w:rPr>
                <w:sz w:val="18"/>
                <w:szCs w:val="18"/>
              </w:rPr>
            </w:pPr>
            <w:r w:rsidRPr="009E2ADB">
              <w:rPr>
                <w:sz w:val="18"/>
                <w:szCs w:val="18"/>
              </w:rPr>
              <w:t>Предоставление национального режима в соответствии с ПП 1875 от 23.12.2024</w:t>
            </w:r>
          </w:p>
        </w:tc>
        <w:tc>
          <w:tcPr>
            <w:tcW w:w="4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02C606" w14:textId="77777777" w:rsidR="00B574E7" w:rsidRPr="009E2ADB" w:rsidRDefault="00B574E7" w:rsidP="00FD6B70">
            <w:pPr>
              <w:jc w:val="center"/>
              <w:rPr>
                <w:sz w:val="18"/>
                <w:szCs w:val="18"/>
              </w:rPr>
            </w:pPr>
            <w:r w:rsidRPr="009E2ADB">
              <w:rPr>
                <w:sz w:val="18"/>
                <w:szCs w:val="18"/>
              </w:rPr>
              <w:t>Технические требования и характеристики</w:t>
            </w:r>
            <w:r w:rsidRPr="009E2ADB">
              <w:rPr>
                <w:sz w:val="18"/>
                <w:szCs w:val="18"/>
              </w:rPr>
              <w:br/>
              <w:t>(Ссылки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p>
        </w:tc>
      </w:tr>
      <w:tr w:rsidR="00B574E7" w14:paraId="29CB066F" w14:textId="77777777" w:rsidTr="00FD6B70">
        <w:trPr>
          <w:trHeight w:val="1141"/>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6BBEAFE5" w14:textId="77777777" w:rsidR="00B574E7" w:rsidRPr="009E2ADB" w:rsidRDefault="00B574E7" w:rsidP="00FD6B70">
            <w:pPr>
              <w:rPr>
                <w:color w:val="000000"/>
                <w:sz w:val="18"/>
                <w:szCs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6EE67F" w14:textId="77777777" w:rsidR="00B574E7" w:rsidRPr="009E2ADB" w:rsidRDefault="00B574E7" w:rsidP="00FD6B70">
            <w:pPr>
              <w:rPr>
                <w:color w:val="000000"/>
                <w:sz w:val="18"/>
                <w:szCs w:val="18"/>
              </w:rPr>
            </w:pPr>
          </w:p>
        </w:tc>
        <w:tc>
          <w:tcPr>
            <w:tcW w:w="1161" w:type="dxa"/>
            <w:tcBorders>
              <w:top w:val="nil"/>
              <w:left w:val="nil"/>
              <w:bottom w:val="single" w:sz="4" w:space="0" w:color="auto"/>
              <w:right w:val="single" w:sz="4" w:space="0" w:color="auto"/>
            </w:tcBorders>
            <w:shd w:val="clear" w:color="auto" w:fill="auto"/>
            <w:vAlign w:val="center"/>
            <w:hideMark/>
          </w:tcPr>
          <w:p w14:paraId="728D44D0" w14:textId="77777777" w:rsidR="00B574E7" w:rsidRPr="009E2ADB" w:rsidRDefault="00B574E7" w:rsidP="00FD6B70">
            <w:pPr>
              <w:jc w:val="center"/>
              <w:rPr>
                <w:sz w:val="18"/>
                <w:szCs w:val="18"/>
              </w:rPr>
            </w:pPr>
            <w:r w:rsidRPr="009E2ADB">
              <w:rPr>
                <w:sz w:val="18"/>
                <w:szCs w:val="18"/>
              </w:rPr>
              <w:t>ОКПД 2</w:t>
            </w:r>
          </w:p>
        </w:tc>
        <w:tc>
          <w:tcPr>
            <w:tcW w:w="1490" w:type="dxa"/>
            <w:tcBorders>
              <w:top w:val="nil"/>
              <w:left w:val="nil"/>
              <w:bottom w:val="single" w:sz="4" w:space="0" w:color="auto"/>
              <w:right w:val="single" w:sz="4" w:space="0" w:color="auto"/>
            </w:tcBorders>
            <w:shd w:val="clear" w:color="auto" w:fill="auto"/>
            <w:vAlign w:val="center"/>
            <w:hideMark/>
          </w:tcPr>
          <w:p w14:paraId="3095E5FC" w14:textId="77777777" w:rsidR="00B574E7" w:rsidRPr="009E2ADB" w:rsidRDefault="00B574E7" w:rsidP="00FD6B70">
            <w:pPr>
              <w:jc w:val="center"/>
              <w:rPr>
                <w:sz w:val="18"/>
                <w:szCs w:val="18"/>
              </w:rPr>
            </w:pPr>
            <w:r w:rsidRPr="009E2ADB">
              <w:rPr>
                <w:sz w:val="18"/>
                <w:szCs w:val="18"/>
              </w:rPr>
              <w:t>Мера применения национального режима (запрет, ограничение, преимущество)</w:t>
            </w: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1A4C94B" w14:textId="77777777" w:rsidR="00B574E7" w:rsidRPr="009E2ADB" w:rsidRDefault="00B574E7" w:rsidP="00FD6B70">
            <w:pPr>
              <w:rPr>
                <w:sz w:val="18"/>
                <w:szCs w:val="18"/>
              </w:rPr>
            </w:pPr>
          </w:p>
        </w:tc>
      </w:tr>
      <w:tr w:rsidR="00B574E7" w14:paraId="1DD96EE4" w14:textId="77777777" w:rsidTr="00B574E7">
        <w:trPr>
          <w:trHeight w:val="127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CC28F0A" w14:textId="77777777" w:rsidR="00B574E7" w:rsidRPr="009E2ADB" w:rsidRDefault="00B574E7" w:rsidP="00FD6B70">
            <w:pPr>
              <w:jc w:val="center"/>
              <w:rPr>
                <w:sz w:val="18"/>
                <w:szCs w:val="18"/>
              </w:rPr>
            </w:pPr>
            <w:r w:rsidRPr="009E2ADB">
              <w:rPr>
                <w:sz w:val="18"/>
                <w:szCs w:val="18"/>
              </w:rPr>
              <w:t>1</w:t>
            </w:r>
          </w:p>
        </w:tc>
        <w:tc>
          <w:tcPr>
            <w:tcW w:w="1743" w:type="dxa"/>
            <w:tcBorders>
              <w:top w:val="nil"/>
              <w:left w:val="nil"/>
              <w:bottom w:val="single" w:sz="4" w:space="0" w:color="auto"/>
              <w:right w:val="single" w:sz="4" w:space="0" w:color="auto"/>
            </w:tcBorders>
            <w:shd w:val="clear" w:color="auto" w:fill="auto"/>
            <w:vAlign w:val="center"/>
            <w:hideMark/>
          </w:tcPr>
          <w:p w14:paraId="7EF6593E" w14:textId="2FA97709" w:rsidR="00B574E7" w:rsidRPr="00B574E7" w:rsidRDefault="00B574E7" w:rsidP="00B574E7">
            <w:pPr>
              <w:jc w:val="center"/>
              <w:rPr>
                <w:color w:val="000000"/>
                <w:sz w:val="18"/>
                <w:szCs w:val="18"/>
              </w:rPr>
            </w:pPr>
            <w:r w:rsidRPr="00B574E7">
              <w:rPr>
                <w:color w:val="000000"/>
                <w:sz w:val="18"/>
                <w:szCs w:val="18"/>
              </w:rPr>
              <w:t>Пломба контрольная пластиковая, типа «защелка» (предзащелкнутая)</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A99E" w14:textId="2E5639ED" w:rsidR="00B574E7" w:rsidRPr="00B574E7" w:rsidRDefault="00B574E7" w:rsidP="00B574E7">
            <w:pPr>
              <w:jc w:val="center"/>
              <w:rPr>
                <w:color w:val="000000"/>
                <w:sz w:val="18"/>
                <w:szCs w:val="18"/>
              </w:rPr>
            </w:pPr>
            <w:r w:rsidRPr="00B574E7">
              <w:rPr>
                <w:color w:val="000000"/>
                <w:sz w:val="18"/>
                <w:szCs w:val="18"/>
              </w:rPr>
              <w:t>22.29.29.121</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14:paraId="38D9E33F" w14:textId="2CB8E16F" w:rsidR="00B574E7" w:rsidRPr="00B574E7" w:rsidRDefault="000B3776" w:rsidP="000B3776">
            <w:pPr>
              <w:pStyle w:val="afb"/>
              <w:jc w:val="center"/>
              <w:rPr>
                <w:color w:val="000000"/>
                <w:sz w:val="18"/>
                <w:szCs w:val="18"/>
              </w:rPr>
            </w:pPr>
            <w:r>
              <w:rPr>
                <w:color w:val="000000"/>
                <w:sz w:val="18"/>
                <w:szCs w:val="18"/>
              </w:rPr>
              <w:t>Запрет</w:t>
            </w:r>
            <w:bookmarkStart w:id="0" w:name="_GoBack"/>
            <w:bookmarkEnd w:id="0"/>
          </w:p>
        </w:tc>
        <w:tc>
          <w:tcPr>
            <w:tcW w:w="4336" w:type="dxa"/>
            <w:tcBorders>
              <w:top w:val="nil"/>
              <w:left w:val="nil"/>
              <w:bottom w:val="single" w:sz="4" w:space="0" w:color="auto"/>
              <w:right w:val="single" w:sz="4" w:space="0" w:color="auto"/>
            </w:tcBorders>
            <w:shd w:val="clear" w:color="auto" w:fill="auto"/>
            <w:vAlign w:val="bottom"/>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1"/>
              <w:gridCol w:w="1113"/>
              <w:gridCol w:w="633"/>
              <w:gridCol w:w="633"/>
            </w:tblGrid>
            <w:tr w:rsidR="00B574E7" w:rsidRPr="00B574E7" w14:paraId="24995724" w14:textId="77777777" w:rsidTr="00FD6B70">
              <w:tc>
                <w:tcPr>
                  <w:tcW w:w="2268" w:type="dxa"/>
                </w:tcPr>
                <w:p w14:paraId="18C9A26B" w14:textId="2680FAD6" w:rsidR="00B574E7" w:rsidRPr="00B574E7" w:rsidRDefault="00B574E7" w:rsidP="00B574E7">
                  <w:pPr>
                    <w:tabs>
                      <w:tab w:val="left" w:pos="1418"/>
                    </w:tabs>
                    <w:spacing w:line="276" w:lineRule="auto"/>
                    <w:rPr>
                      <w:sz w:val="18"/>
                      <w:szCs w:val="18"/>
                    </w:rPr>
                  </w:pPr>
                  <w:r w:rsidRPr="00B574E7">
                    <w:rPr>
                      <w:noProof/>
                      <w:sz w:val="18"/>
                      <w:szCs w:val="18"/>
                    </w:rPr>
                    <w:drawing>
                      <wp:inline distT="0" distB="0" distL="0" distR="0" wp14:anchorId="3D23B171" wp14:editId="7C2B56DF">
                        <wp:extent cx="758870" cy="136207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8017" cy="1432339"/>
                                </a:xfrm>
                                <a:prstGeom prst="rect">
                                  <a:avLst/>
                                </a:prstGeom>
                              </pic:spPr>
                            </pic:pic>
                          </a:graphicData>
                        </a:graphic>
                      </wp:inline>
                    </w:drawing>
                  </w:r>
                </w:p>
              </w:tc>
              <w:tc>
                <w:tcPr>
                  <w:tcW w:w="2552" w:type="dxa"/>
                </w:tcPr>
                <w:p w14:paraId="0A68AF60" w14:textId="5F228C95" w:rsidR="00B574E7" w:rsidRPr="00B574E7" w:rsidRDefault="00B574E7" w:rsidP="00B574E7">
                  <w:pPr>
                    <w:tabs>
                      <w:tab w:val="left" w:pos="1418"/>
                    </w:tabs>
                    <w:spacing w:line="276" w:lineRule="auto"/>
                    <w:jc w:val="center"/>
                    <w:rPr>
                      <w:sz w:val="18"/>
                      <w:szCs w:val="18"/>
                    </w:rPr>
                  </w:pPr>
                </w:p>
              </w:tc>
              <w:tc>
                <w:tcPr>
                  <w:tcW w:w="1296" w:type="dxa"/>
                </w:tcPr>
                <w:p w14:paraId="6D1CBACE" w14:textId="552A1721" w:rsidR="00B574E7" w:rsidRPr="00B574E7" w:rsidRDefault="00B574E7" w:rsidP="00B574E7">
                  <w:pPr>
                    <w:tabs>
                      <w:tab w:val="left" w:pos="1418"/>
                    </w:tabs>
                    <w:spacing w:line="276" w:lineRule="auto"/>
                    <w:jc w:val="center"/>
                    <w:rPr>
                      <w:sz w:val="18"/>
                      <w:szCs w:val="18"/>
                    </w:rPr>
                  </w:pPr>
                  <w:r w:rsidRPr="00B574E7">
                    <w:rPr>
                      <w:noProof/>
                      <w:sz w:val="18"/>
                      <w:szCs w:val="18"/>
                    </w:rPr>
                    <w:drawing>
                      <wp:anchor distT="0" distB="0" distL="114300" distR="114300" simplePos="0" relativeHeight="251665408" behindDoc="0" locked="0" layoutInCell="1" allowOverlap="1" wp14:anchorId="1BEF69E7" wp14:editId="61316AF4">
                        <wp:simplePos x="0" y="0"/>
                        <wp:positionH relativeFrom="column">
                          <wp:posOffset>-984064</wp:posOffset>
                        </wp:positionH>
                        <wp:positionV relativeFrom="paragraph">
                          <wp:posOffset>4444</wp:posOffset>
                        </wp:positionV>
                        <wp:extent cx="1703520" cy="136207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7303" cy="138109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96" w:type="dxa"/>
                </w:tcPr>
                <w:p w14:paraId="0237753D" w14:textId="1AE36219" w:rsidR="00B574E7" w:rsidRPr="00B574E7" w:rsidDel="00230B67" w:rsidRDefault="00B574E7" w:rsidP="00B574E7">
                  <w:pPr>
                    <w:tabs>
                      <w:tab w:val="left" w:pos="1418"/>
                    </w:tabs>
                    <w:spacing w:line="276" w:lineRule="auto"/>
                    <w:jc w:val="center"/>
                    <w:rPr>
                      <w:sz w:val="18"/>
                      <w:szCs w:val="18"/>
                    </w:rPr>
                  </w:pPr>
                </w:p>
              </w:tc>
            </w:tr>
          </w:tbl>
          <w:p w14:paraId="29B0B97A" w14:textId="5B011FB4" w:rsidR="00B574E7" w:rsidRPr="00B574E7" w:rsidRDefault="00B574E7" w:rsidP="00B574E7">
            <w:pPr>
              <w:tabs>
                <w:tab w:val="left" w:pos="1418"/>
              </w:tabs>
              <w:ind w:firstLine="709"/>
              <w:jc w:val="center"/>
              <w:rPr>
                <w:sz w:val="18"/>
                <w:szCs w:val="18"/>
              </w:rPr>
            </w:pPr>
            <w:r w:rsidRPr="00B574E7">
              <w:rPr>
                <w:sz w:val="18"/>
                <w:szCs w:val="18"/>
              </w:rPr>
              <w:t>Рис. 1</w:t>
            </w:r>
          </w:p>
          <w:p w14:paraId="5B8106AB" w14:textId="77777777" w:rsidR="00B574E7" w:rsidRPr="00B574E7" w:rsidRDefault="00B574E7" w:rsidP="00B574E7">
            <w:pPr>
              <w:rPr>
                <w:sz w:val="18"/>
                <w:szCs w:val="18"/>
              </w:rPr>
            </w:pPr>
            <w:r w:rsidRPr="00B574E7">
              <w:rPr>
                <w:sz w:val="18"/>
                <w:szCs w:val="18"/>
              </w:rPr>
              <w:t>КПП типа «защелка» («ласточкин хвост») – должна иметь не менее 3-х пар независимых якорей по обеим сторонам. Каждый из запирающих якорей независимо от остальных запирающих элементов должен удерживать предустановленную замковую часть в корпусе КПП. Конструкция КПП типа «защелка» должна полностью исключать доступ к запирающему механизму как до, в целях исключения предварительного разбора КПП для совершения манипуляция с замковым механизмом либо подмены составных частей КПП, так и после момента опломбирования.</w:t>
            </w:r>
          </w:p>
          <w:p w14:paraId="7FE9BB96" w14:textId="77777777" w:rsidR="00B574E7" w:rsidRPr="00B574E7" w:rsidRDefault="00B574E7" w:rsidP="00B574E7">
            <w:pPr>
              <w:rPr>
                <w:sz w:val="18"/>
                <w:szCs w:val="18"/>
              </w:rPr>
            </w:pPr>
            <w:r w:rsidRPr="00B574E7">
              <w:rPr>
                <w:sz w:val="18"/>
                <w:szCs w:val="18"/>
              </w:rPr>
              <w:t>В качестве альтернативного технического решения КПП может быть выполнена в виде монолитного изделия, полученного путём литья диэлектрического прозрачного материала, в целях исключения возможности подделки и подмены из других комплектов любой из частей КПП. В этом случае конструкция КПП должна иметь «перемычку», связывающую якорную вставку с корпусом КПП, чтобы обеспечить связность всех пронумерованных элементов одной КПП. Якорная вставка должна иметь не менее 3-х пар независимых якорей по обеим сторонам.</w:t>
            </w:r>
          </w:p>
          <w:p w14:paraId="44CE7828" w14:textId="77777777" w:rsidR="00B574E7" w:rsidRPr="00B574E7" w:rsidRDefault="00B574E7" w:rsidP="00B574E7">
            <w:pPr>
              <w:rPr>
                <w:sz w:val="18"/>
                <w:szCs w:val="18"/>
              </w:rPr>
            </w:pPr>
            <w:r w:rsidRPr="00B574E7">
              <w:rPr>
                <w:sz w:val="18"/>
                <w:szCs w:val="18"/>
              </w:rPr>
              <w:t>Боковая поверхность корпуса КПП не должна иметь швов и(или) иных артефактов, обусловленных технологией изготовления, за которые при осуществлении визуального контроля сохранности установленной пломбы могут быть приняты последствия несанкционированного вмешательства в целостность корпуса пломбы (путем разрезания по шву или иным способом) с ее дальнейшим восстановлением (путем склеивания или иным способом).</w:t>
            </w:r>
          </w:p>
          <w:p w14:paraId="3FE46A60" w14:textId="77777777" w:rsidR="00B574E7" w:rsidRPr="00B574E7" w:rsidRDefault="00B574E7" w:rsidP="00B574E7">
            <w:pPr>
              <w:rPr>
                <w:sz w:val="18"/>
                <w:szCs w:val="18"/>
              </w:rPr>
            </w:pPr>
            <w:r w:rsidRPr="00B574E7">
              <w:rPr>
                <w:sz w:val="18"/>
                <w:szCs w:val="18"/>
              </w:rPr>
              <w:t>КПП должна препятствовать снятию ее с объекта пломбирования без нарушения целостности конструкции, что должно определяться как визуально, так и в случае необходимости, с применением приборов и специальных методов исследования.</w:t>
            </w:r>
          </w:p>
          <w:p w14:paraId="38D1C888" w14:textId="77777777" w:rsidR="00B574E7" w:rsidRPr="00B574E7" w:rsidRDefault="00B574E7" w:rsidP="00B574E7">
            <w:pPr>
              <w:rPr>
                <w:sz w:val="18"/>
                <w:szCs w:val="18"/>
              </w:rPr>
            </w:pPr>
            <w:r w:rsidRPr="00B574E7">
              <w:rPr>
                <w:sz w:val="18"/>
                <w:szCs w:val="18"/>
              </w:rPr>
              <w:lastRenderedPageBreak/>
              <w:t>Конструкция и технология изготовления КПП, а также наносимая на КПП информация должны исключать возможность изготовления дубликатов устройств и (или) их составных частей вне заводских условий, а также исключать возможность подмены составных частей путем использования аналогичных элементов из других КПП. Конструкция КПП должна исключать возможность вытягивания блокирующего элемента из корпуса без его разрушения во всем диапазоне растягивающих усилий, включая предельные значения, приводящие к разрушению КПП. КПП должны оставаться работоспособными без разрушения под действием предельно допустимого растягивающего усилия в соответствии с ГОСТ 31283 – 2004.</w:t>
            </w:r>
          </w:p>
          <w:p w14:paraId="6306D335" w14:textId="77777777" w:rsidR="00B574E7" w:rsidRPr="00B574E7" w:rsidRDefault="00B574E7" w:rsidP="00B574E7">
            <w:pPr>
              <w:rPr>
                <w:sz w:val="18"/>
                <w:szCs w:val="18"/>
              </w:rPr>
            </w:pPr>
            <w:r w:rsidRPr="00B574E7">
              <w:rPr>
                <w:sz w:val="18"/>
                <w:szCs w:val="18"/>
              </w:rPr>
              <w:t>КПП должны устанавливаться без использования дополнительного инструмента/механизма.</w:t>
            </w:r>
          </w:p>
          <w:p w14:paraId="17E1953D" w14:textId="77777777" w:rsidR="00B574E7" w:rsidRPr="00B574E7" w:rsidRDefault="00B574E7" w:rsidP="00B574E7">
            <w:pPr>
              <w:rPr>
                <w:sz w:val="18"/>
                <w:szCs w:val="18"/>
              </w:rPr>
            </w:pPr>
            <w:r w:rsidRPr="00B574E7">
              <w:rPr>
                <w:sz w:val="18"/>
                <w:szCs w:val="18"/>
              </w:rPr>
              <w:t>КПП должны быть одноразовыми.</w:t>
            </w:r>
          </w:p>
          <w:p w14:paraId="4426F7BD" w14:textId="77777777" w:rsidR="00B574E7" w:rsidRPr="00B574E7" w:rsidRDefault="00B574E7" w:rsidP="00B574E7">
            <w:pPr>
              <w:rPr>
                <w:sz w:val="18"/>
                <w:szCs w:val="18"/>
              </w:rPr>
            </w:pPr>
            <w:r w:rsidRPr="00B574E7">
              <w:rPr>
                <w:sz w:val="18"/>
                <w:szCs w:val="18"/>
              </w:rPr>
              <w:t>Конструкция КПП должна исключать возможность повторного использования, как самих КПП, так и их составных частей после снятия.</w:t>
            </w:r>
          </w:p>
          <w:p w14:paraId="25FAD871" w14:textId="77777777" w:rsidR="00B574E7" w:rsidRPr="00B574E7" w:rsidRDefault="00B574E7" w:rsidP="00B574E7">
            <w:pPr>
              <w:rPr>
                <w:sz w:val="18"/>
                <w:szCs w:val="18"/>
              </w:rPr>
            </w:pPr>
            <w:r w:rsidRPr="00B574E7">
              <w:rPr>
                <w:sz w:val="18"/>
                <w:szCs w:val="18"/>
              </w:rPr>
              <w:t>КПП должны сохранять работоспособность при воздействии:</w:t>
            </w:r>
          </w:p>
          <w:p w14:paraId="234E252B" w14:textId="77777777" w:rsidR="00B574E7" w:rsidRPr="00B574E7" w:rsidRDefault="00B574E7" w:rsidP="00B574E7">
            <w:pPr>
              <w:rPr>
                <w:sz w:val="18"/>
                <w:szCs w:val="18"/>
              </w:rPr>
            </w:pPr>
            <w:r w:rsidRPr="00B574E7">
              <w:rPr>
                <w:sz w:val="18"/>
                <w:szCs w:val="18"/>
              </w:rPr>
              <w:t>•</w:t>
            </w:r>
            <w:r w:rsidRPr="00B574E7">
              <w:rPr>
                <w:sz w:val="18"/>
                <w:szCs w:val="18"/>
              </w:rPr>
              <w:tab/>
              <w:t>многократных ударов;</w:t>
            </w:r>
          </w:p>
          <w:p w14:paraId="07F4AC5B" w14:textId="77777777" w:rsidR="00B574E7" w:rsidRPr="00B574E7" w:rsidRDefault="00B574E7" w:rsidP="00B574E7">
            <w:pPr>
              <w:rPr>
                <w:sz w:val="18"/>
                <w:szCs w:val="18"/>
              </w:rPr>
            </w:pPr>
            <w:r w:rsidRPr="00B574E7">
              <w:rPr>
                <w:sz w:val="18"/>
                <w:szCs w:val="18"/>
              </w:rPr>
              <w:t>•</w:t>
            </w:r>
            <w:r w:rsidRPr="00B574E7">
              <w:rPr>
                <w:sz w:val="18"/>
                <w:szCs w:val="18"/>
              </w:rPr>
              <w:tab/>
              <w:t>одиночных ударов.</w:t>
            </w:r>
          </w:p>
          <w:p w14:paraId="5084C858" w14:textId="77777777" w:rsidR="00B574E7" w:rsidRPr="00B574E7" w:rsidRDefault="00B574E7" w:rsidP="00B574E7">
            <w:pPr>
              <w:rPr>
                <w:sz w:val="18"/>
                <w:szCs w:val="18"/>
              </w:rPr>
            </w:pPr>
            <w:r w:rsidRPr="00B574E7">
              <w:rPr>
                <w:sz w:val="18"/>
                <w:szCs w:val="18"/>
              </w:rPr>
              <w:t>КПП должны быть стойкими к изменению температуры окружающей среды (от –40 до +80°C).</w:t>
            </w:r>
          </w:p>
          <w:p w14:paraId="1106B508" w14:textId="77777777" w:rsidR="00B574E7" w:rsidRPr="00B574E7" w:rsidRDefault="00B574E7" w:rsidP="00B574E7">
            <w:pPr>
              <w:rPr>
                <w:sz w:val="18"/>
                <w:szCs w:val="18"/>
              </w:rPr>
            </w:pPr>
            <w:r w:rsidRPr="00B574E7">
              <w:rPr>
                <w:sz w:val="18"/>
                <w:szCs w:val="18"/>
              </w:rPr>
              <w:t>Материал изготовления корпуса и запирающего механизма (в случае альтернативного предложения, когда корпус и якорь соединены перемычкой) – прозрачный диэлектрик, обеспечивающий возможность осуществления визуального контроля запирающего механизма и пломбировочной проволоки. Корпус и вставка КПП должны быть выполнены из поликарбоната с добавлением специальной флуоресцентной краски, которая позволяет пломбе обладать эффектом свечения под воздействием ультрафиолетовой части спектра.</w:t>
            </w:r>
          </w:p>
          <w:p w14:paraId="495BBE4F" w14:textId="77777777" w:rsidR="00B574E7" w:rsidRPr="00B574E7" w:rsidRDefault="00B574E7" w:rsidP="00B574E7">
            <w:pPr>
              <w:rPr>
                <w:sz w:val="18"/>
                <w:szCs w:val="18"/>
              </w:rPr>
            </w:pPr>
            <w:r w:rsidRPr="00B574E7">
              <w:rPr>
                <w:sz w:val="18"/>
                <w:szCs w:val="18"/>
              </w:rPr>
              <w:t>После установки пломбы якорная вставка должна быть полностью утоплена в корпус КПП во избежание возможности ее извлечения.</w:t>
            </w:r>
          </w:p>
          <w:p w14:paraId="5FA0C4B3" w14:textId="77777777" w:rsidR="00B574E7" w:rsidRPr="00B574E7" w:rsidRDefault="00B574E7" w:rsidP="00B574E7">
            <w:pPr>
              <w:rPr>
                <w:sz w:val="18"/>
                <w:szCs w:val="18"/>
              </w:rPr>
            </w:pPr>
            <w:r w:rsidRPr="00B574E7">
              <w:rPr>
                <w:sz w:val="18"/>
                <w:szCs w:val="18"/>
              </w:rPr>
              <w:t>Конструкция КПП должна обеспечивать индикацию попыток получения доступа к якорной вставке при проникновении внутрь корпуса КПП за счет наличия утолщений боковых стенок сложной формы (рифление поверхности, приливы, деформируемые при попытке вскрытия и т.п.), расположенных по боковым сторонам КПП.</w:t>
            </w:r>
          </w:p>
          <w:p w14:paraId="35A6E55D" w14:textId="77777777" w:rsidR="00B574E7" w:rsidRPr="00B574E7" w:rsidRDefault="00B574E7" w:rsidP="00B574E7">
            <w:pPr>
              <w:rPr>
                <w:sz w:val="18"/>
                <w:szCs w:val="18"/>
              </w:rPr>
            </w:pPr>
            <w:r w:rsidRPr="00B574E7">
              <w:rPr>
                <w:sz w:val="18"/>
                <w:szCs w:val="18"/>
              </w:rPr>
              <w:t>КПП должны обеспечивать безопасную работу персонала при их установке, снятии и обслуживании.</w:t>
            </w:r>
          </w:p>
          <w:p w14:paraId="5EB9EE8F" w14:textId="77777777" w:rsidR="00B574E7" w:rsidRPr="00B574E7" w:rsidRDefault="00B574E7" w:rsidP="00B574E7">
            <w:pPr>
              <w:rPr>
                <w:sz w:val="18"/>
                <w:szCs w:val="18"/>
              </w:rPr>
            </w:pPr>
            <w:r w:rsidRPr="00B574E7">
              <w:rPr>
                <w:sz w:val="18"/>
                <w:szCs w:val="18"/>
              </w:rPr>
              <w:t xml:space="preserve">КПП должна иметь нанесенную информацию в виде уникального идентификационного номера, начинающегося с группы из двух цифр ХХ (шифр кода региона филиала), а также логотипа и наименования сетевой организации в соответствии с Приложением №2, иметь сквозную неповторяющуюся нумерацию. Все составные части, входящие в КПП должны быть снабжены одинаковыми знаками (кодами), либо, при невозможности полного дублирования, наносятся последние пять знаков полного кода. Метод нанесения номерного знака (кода) проникающим лазером должен обеспечивать его нестираемость и невоспроизводимость, допускается нанесение номерного знака методом двухслойной маркировки, в этом случае нижний слой - микротекст с наименованием Заказчика, верхний слой - идентификационный номер.. Маркировка номера на вставке после установки пломбы должна находиться внутри корпуса, при полностью утопленном в корпус положении вставки номер на вставке должен быть читаем сквозь корпус, что делает невозможным какие-либо манипуляции с ним. На КПП может быть </w:t>
            </w:r>
            <w:r w:rsidRPr="00B574E7">
              <w:rPr>
                <w:sz w:val="18"/>
                <w:szCs w:val="18"/>
              </w:rPr>
              <w:lastRenderedPageBreak/>
              <w:t>нанесена литьем постоянная рельефная маркировка - товарный знак (логотип) предприятия -изготовителя, наименование КПП, указательная стрелка(и) входного отверстия для продевания проволоки и т.п. информация. Маркировка должна быть четкой, разборчивой, распознаваемой (читаемой) при осмотре в соответствии с ГОСТ 31283 – 2004.</w:t>
            </w:r>
          </w:p>
          <w:p w14:paraId="1E01D29F" w14:textId="77777777" w:rsidR="00B574E7" w:rsidRPr="00B574E7" w:rsidRDefault="00B574E7" w:rsidP="00B574E7">
            <w:pPr>
              <w:rPr>
                <w:sz w:val="18"/>
                <w:szCs w:val="18"/>
              </w:rPr>
            </w:pPr>
            <w:r w:rsidRPr="00B574E7">
              <w:rPr>
                <w:sz w:val="18"/>
                <w:szCs w:val="18"/>
              </w:rPr>
              <w:t>Необходимо, чтобы в пределах упаковки КПП были объединены в блоки по 5 или 10 шт., нумерация КПП должна осуществляться последовательно, как в пределах каждого блока, так и от блока к блоку.</w:t>
            </w:r>
          </w:p>
          <w:p w14:paraId="46F9DC1A" w14:textId="77777777" w:rsidR="00B574E7" w:rsidRPr="00B574E7" w:rsidRDefault="00B574E7" w:rsidP="00B574E7">
            <w:pPr>
              <w:rPr>
                <w:sz w:val="18"/>
                <w:szCs w:val="18"/>
              </w:rPr>
            </w:pPr>
            <w:r w:rsidRPr="00B574E7">
              <w:rPr>
                <w:sz w:val="18"/>
                <w:szCs w:val="18"/>
              </w:rPr>
              <w:t>Упаковка:  общие коробки по 100, 200, 500, 1000 или 2000 шт.; промежуточная упаковка: 100 шт. в пластиковом пакете или малой  коробке. На внешней стороне каждой коробки указывается диапазон номеров пломб, находящихся внутри.</w:t>
            </w:r>
          </w:p>
          <w:p w14:paraId="7A7DB014" w14:textId="77777777" w:rsidR="00B574E7" w:rsidRPr="00B574E7" w:rsidRDefault="00B574E7" w:rsidP="00B574E7">
            <w:pPr>
              <w:rPr>
                <w:sz w:val="18"/>
                <w:szCs w:val="18"/>
              </w:rPr>
            </w:pPr>
            <w:r w:rsidRPr="00B574E7">
              <w:rPr>
                <w:sz w:val="18"/>
                <w:szCs w:val="18"/>
              </w:rPr>
              <w:t>Срок службы КПП с сохранением всех защитных свойств и исключением самопроизвольного разрушения целостности конструкции должен быть не менее 10 лет с момента изготовления при соблюдении условий хранения и эксплуатации.</w:t>
            </w:r>
          </w:p>
          <w:p w14:paraId="19EFC15B" w14:textId="42D8D8EA" w:rsidR="00B574E7" w:rsidRPr="009E2ADB" w:rsidRDefault="00B574E7" w:rsidP="00B574E7">
            <w:pPr>
              <w:rPr>
                <w:sz w:val="18"/>
                <w:szCs w:val="18"/>
              </w:rPr>
            </w:pPr>
            <w:r w:rsidRPr="00B574E7">
              <w:rPr>
                <w:sz w:val="18"/>
                <w:szCs w:val="18"/>
              </w:rPr>
              <w:t>Примерный вид контрольной пластиковой пломбы типа «защелка» приведен на Рис.1.</w:t>
            </w:r>
          </w:p>
        </w:tc>
      </w:tr>
      <w:tr w:rsidR="00B574E7" w14:paraId="03A1EAFC" w14:textId="77777777" w:rsidTr="00B574E7">
        <w:trPr>
          <w:trHeight w:val="1962"/>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97FE876" w14:textId="77777777" w:rsidR="00B574E7" w:rsidRPr="009E2ADB" w:rsidRDefault="00B574E7" w:rsidP="00FD6B70">
            <w:pPr>
              <w:jc w:val="center"/>
              <w:rPr>
                <w:sz w:val="18"/>
                <w:szCs w:val="18"/>
              </w:rPr>
            </w:pPr>
            <w:r w:rsidRPr="009E2ADB">
              <w:rPr>
                <w:sz w:val="18"/>
                <w:szCs w:val="18"/>
              </w:rPr>
              <w:lastRenderedPageBreak/>
              <w:t>2</w:t>
            </w:r>
          </w:p>
        </w:tc>
        <w:tc>
          <w:tcPr>
            <w:tcW w:w="1743" w:type="dxa"/>
            <w:tcBorders>
              <w:top w:val="nil"/>
              <w:left w:val="nil"/>
              <w:bottom w:val="single" w:sz="4" w:space="0" w:color="auto"/>
              <w:right w:val="single" w:sz="4" w:space="0" w:color="auto"/>
            </w:tcBorders>
            <w:shd w:val="clear" w:color="auto" w:fill="auto"/>
            <w:vAlign w:val="center"/>
            <w:hideMark/>
          </w:tcPr>
          <w:p w14:paraId="7B05C337" w14:textId="2BC38FDD" w:rsidR="00B574E7" w:rsidRPr="00B574E7" w:rsidRDefault="00B574E7" w:rsidP="00B574E7">
            <w:pPr>
              <w:jc w:val="center"/>
              <w:rPr>
                <w:color w:val="000000"/>
                <w:sz w:val="18"/>
                <w:szCs w:val="18"/>
              </w:rPr>
            </w:pPr>
            <w:r w:rsidRPr="00B574E7">
              <w:rPr>
                <w:color w:val="000000"/>
                <w:sz w:val="18"/>
                <w:szCs w:val="18"/>
              </w:rPr>
              <w:t>Проволока пломбиров. спираль d0,65 100м</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F18B5" w14:textId="0481B422" w:rsidR="00B574E7" w:rsidRPr="00B574E7" w:rsidRDefault="00B574E7" w:rsidP="00B574E7">
            <w:pPr>
              <w:jc w:val="center"/>
              <w:rPr>
                <w:color w:val="000000"/>
                <w:sz w:val="18"/>
                <w:szCs w:val="18"/>
              </w:rPr>
            </w:pPr>
            <w:r w:rsidRPr="00B574E7">
              <w:rPr>
                <w:color w:val="000000"/>
                <w:sz w:val="18"/>
                <w:szCs w:val="18"/>
              </w:rPr>
              <w:t>25.72.12.139</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14:paraId="6F0397D1" w14:textId="1EDF9327" w:rsidR="00B574E7" w:rsidRPr="00B574E7" w:rsidRDefault="00B574E7" w:rsidP="00B574E7">
            <w:pPr>
              <w:jc w:val="center"/>
              <w:rPr>
                <w:color w:val="000000"/>
                <w:sz w:val="18"/>
                <w:szCs w:val="18"/>
              </w:rPr>
            </w:pPr>
            <w:r w:rsidRPr="00B574E7">
              <w:rPr>
                <w:color w:val="000000"/>
                <w:sz w:val="18"/>
                <w:szCs w:val="18"/>
              </w:rPr>
              <w:t>Преимущество</w:t>
            </w:r>
          </w:p>
        </w:tc>
        <w:tc>
          <w:tcPr>
            <w:tcW w:w="4336" w:type="dxa"/>
            <w:tcBorders>
              <w:top w:val="nil"/>
              <w:left w:val="nil"/>
              <w:bottom w:val="single" w:sz="4" w:space="0" w:color="auto"/>
              <w:right w:val="single" w:sz="4" w:space="0" w:color="auto"/>
            </w:tcBorders>
            <w:shd w:val="clear" w:color="auto" w:fill="auto"/>
          </w:tcPr>
          <w:p w14:paraId="79A12CCA" w14:textId="77777777" w:rsidR="00B574E7" w:rsidRDefault="00B574E7" w:rsidP="00FD6B70">
            <w:pPr>
              <w:rPr>
                <w:sz w:val="18"/>
                <w:szCs w:val="18"/>
              </w:rPr>
            </w:pPr>
            <w:r>
              <w:rPr>
                <w:noProof/>
                <w:sz w:val="18"/>
                <w:szCs w:val="18"/>
              </w:rPr>
              <w:drawing>
                <wp:inline distT="0" distB="0" distL="0" distR="0" wp14:anchorId="22F6AD36" wp14:editId="2976728B">
                  <wp:extent cx="1038225" cy="78628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4115" cy="821034"/>
                          </a:xfrm>
                          <a:prstGeom prst="rect">
                            <a:avLst/>
                          </a:prstGeom>
                          <a:noFill/>
                        </pic:spPr>
                      </pic:pic>
                    </a:graphicData>
                  </a:graphic>
                </wp:inline>
              </w:drawing>
            </w:r>
          </w:p>
          <w:p w14:paraId="016408DA" w14:textId="77777777" w:rsidR="00B574E7" w:rsidRPr="00B574E7" w:rsidRDefault="00B574E7" w:rsidP="00B574E7">
            <w:pPr>
              <w:rPr>
                <w:sz w:val="18"/>
                <w:szCs w:val="18"/>
              </w:rPr>
            </w:pPr>
            <w:r w:rsidRPr="00B574E7">
              <w:rPr>
                <w:sz w:val="18"/>
                <w:szCs w:val="18"/>
              </w:rPr>
              <w:t>ГОСТ 3282-74</w:t>
            </w:r>
          </w:p>
          <w:p w14:paraId="75B4568E" w14:textId="77777777" w:rsidR="00B574E7" w:rsidRPr="00B574E7" w:rsidRDefault="00B574E7" w:rsidP="00B574E7">
            <w:pPr>
              <w:rPr>
                <w:sz w:val="18"/>
                <w:szCs w:val="18"/>
              </w:rPr>
            </w:pPr>
            <w:r w:rsidRPr="00B574E7">
              <w:rPr>
                <w:sz w:val="18"/>
                <w:szCs w:val="18"/>
              </w:rPr>
              <w:t>Назначение: пломбировочная проволока предназначена для надежной фиксации свинцовых и пластиковых пломб.</w:t>
            </w:r>
          </w:p>
          <w:p w14:paraId="22696ABE" w14:textId="77777777" w:rsidR="00B574E7" w:rsidRPr="00B574E7" w:rsidRDefault="00B574E7" w:rsidP="00B574E7">
            <w:pPr>
              <w:rPr>
                <w:sz w:val="18"/>
                <w:szCs w:val="18"/>
              </w:rPr>
            </w:pPr>
            <w:r w:rsidRPr="00B574E7">
              <w:rPr>
                <w:sz w:val="18"/>
                <w:szCs w:val="18"/>
              </w:rPr>
              <w:t>Диаметр, мм: 0,65</w:t>
            </w:r>
          </w:p>
          <w:p w14:paraId="4130C248" w14:textId="77777777" w:rsidR="00B574E7" w:rsidRPr="00B574E7" w:rsidRDefault="00B574E7" w:rsidP="00B574E7">
            <w:pPr>
              <w:rPr>
                <w:sz w:val="18"/>
                <w:szCs w:val="18"/>
              </w:rPr>
            </w:pPr>
            <w:r w:rsidRPr="00B574E7">
              <w:rPr>
                <w:sz w:val="18"/>
                <w:szCs w:val="18"/>
              </w:rPr>
              <w:t>Материал проволоки: низкоуглеродистая сталь, оцинкованная.</w:t>
            </w:r>
          </w:p>
          <w:p w14:paraId="069A1409" w14:textId="77777777" w:rsidR="00B574E7" w:rsidRPr="00B574E7" w:rsidRDefault="00B574E7" w:rsidP="00B574E7">
            <w:pPr>
              <w:rPr>
                <w:sz w:val="18"/>
                <w:szCs w:val="18"/>
              </w:rPr>
            </w:pPr>
            <w:r w:rsidRPr="00B574E7">
              <w:rPr>
                <w:sz w:val="18"/>
                <w:szCs w:val="18"/>
              </w:rPr>
              <w:t>Количество жил: двухжильная конструкция, включающая центральную (осевую) - прямая на всем протяжении проволоки и витую - обмотана вокруг первой жилы.</w:t>
            </w:r>
          </w:p>
          <w:p w14:paraId="5FFF4282" w14:textId="77777777" w:rsidR="00B574E7" w:rsidRPr="00B574E7" w:rsidRDefault="00B574E7" w:rsidP="00B574E7">
            <w:pPr>
              <w:rPr>
                <w:sz w:val="18"/>
                <w:szCs w:val="18"/>
              </w:rPr>
            </w:pPr>
            <w:r w:rsidRPr="00B574E7">
              <w:rPr>
                <w:sz w:val="18"/>
                <w:szCs w:val="18"/>
              </w:rPr>
              <w:t>Требования к прочности: стойкость к атмосферным воздействиям в течение всего срока эксплуатации.</w:t>
            </w:r>
          </w:p>
          <w:p w14:paraId="77E41260" w14:textId="5EA759A1" w:rsidR="00B574E7" w:rsidRPr="009E2ADB" w:rsidRDefault="00B574E7" w:rsidP="00B574E7">
            <w:pPr>
              <w:rPr>
                <w:sz w:val="18"/>
                <w:szCs w:val="18"/>
              </w:rPr>
            </w:pPr>
            <w:r w:rsidRPr="00B574E7">
              <w:rPr>
                <w:sz w:val="18"/>
                <w:szCs w:val="18"/>
              </w:rPr>
              <w:t>Требование к поставке: поставка пломбировочной проволоки должна осуществляться в катушках по 100 м.</w:t>
            </w:r>
          </w:p>
        </w:tc>
      </w:tr>
    </w:tbl>
    <w:p w14:paraId="38824D2F" w14:textId="77777777" w:rsidR="00B574E7" w:rsidRDefault="00B574E7" w:rsidP="00B574E7">
      <w:pPr>
        <w:spacing w:line="276" w:lineRule="auto"/>
        <w:jc w:val="right"/>
        <w:rPr>
          <w:b/>
          <w:noProof/>
        </w:rPr>
      </w:pPr>
    </w:p>
    <w:p w14:paraId="725E689B" w14:textId="77777777" w:rsidR="006F452E" w:rsidRDefault="006F452E" w:rsidP="003B31DA">
      <w:pPr>
        <w:spacing w:line="276" w:lineRule="auto"/>
        <w:jc w:val="right"/>
        <w:rPr>
          <w:b/>
          <w:noProof/>
        </w:rPr>
      </w:pPr>
    </w:p>
    <w:p w14:paraId="2ADFEB0F" w14:textId="77777777" w:rsidR="00B4461B" w:rsidRDefault="00B4461B" w:rsidP="003B31DA">
      <w:pPr>
        <w:spacing w:line="276" w:lineRule="auto"/>
        <w:jc w:val="right"/>
        <w:rPr>
          <w:b/>
          <w:noProof/>
        </w:rPr>
      </w:pPr>
    </w:p>
    <w:p w14:paraId="4B56A648" w14:textId="77777777" w:rsidR="0045740A" w:rsidRDefault="0045740A" w:rsidP="00F27E97">
      <w:pPr>
        <w:spacing w:line="276" w:lineRule="auto"/>
        <w:jc w:val="right"/>
        <w:rPr>
          <w:b/>
          <w:noProof/>
        </w:rPr>
      </w:pPr>
    </w:p>
    <w:p w14:paraId="5635FF1B" w14:textId="77777777" w:rsidR="00771E07" w:rsidRDefault="00771E07" w:rsidP="00F27E97">
      <w:pPr>
        <w:spacing w:line="276" w:lineRule="auto"/>
        <w:jc w:val="right"/>
        <w:rPr>
          <w:b/>
          <w:noProof/>
        </w:rPr>
      </w:pPr>
    </w:p>
    <w:p w14:paraId="70889EAD" w14:textId="77777777" w:rsidR="00771E07" w:rsidRDefault="00771E07" w:rsidP="0027722F">
      <w:pPr>
        <w:spacing w:line="276" w:lineRule="auto"/>
        <w:rPr>
          <w:b/>
          <w:noProof/>
        </w:rPr>
        <w:sectPr w:rsidR="00771E07" w:rsidSect="002D25D7">
          <w:pgSz w:w="11906" w:h="16838"/>
          <w:pgMar w:top="709" w:right="851" w:bottom="680" w:left="1701" w:header="425" w:footer="709" w:gutter="0"/>
          <w:cols w:space="708"/>
          <w:titlePg/>
          <w:docGrid w:linePitch="360"/>
        </w:sectPr>
      </w:pPr>
    </w:p>
    <w:p w14:paraId="443C33F4" w14:textId="77777777" w:rsidR="00F27E97" w:rsidRDefault="00C84DC9" w:rsidP="00606FE4">
      <w:pPr>
        <w:spacing w:line="276" w:lineRule="auto"/>
        <w:jc w:val="right"/>
        <w:rPr>
          <w:b/>
          <w:noProof/>
        </w:rPr>
      </w:pPr>
      <w:r>
        <w:rPr>
          <w:b/>
          <w:noProof/>
        </w:rPr>
        <w:lastRenderedPageBreak/>
        <w:t>Приложение 2</w:t>
      </w:r>
    </w:p>
    <w:p w14:paraId="54A20110" w14:textId="77777777" w:rsidR="00F27E97" w:rsidRDefault="00DC3878" w:rsidP="00F27E97">
      <w:pPr>
        <w:spacing w:line="276" w:lineRule="auto"/>
        <w:jc w:val="center"/>
        <w:rPr>
          <w:b/>
          <w:noProof/>
        </w:rPr>
      </w:pPr>
      <w:r>
        <w:rPr>
          <w:noProof/>
        </w:rPr>
        <w:drawing>
          <wp:inline distT="0" distB="0" distL="0" distR="0" wp14:anchorId="718776AB" wp14:editId="74E06E23">
            <wp:extent cx="1929765" cy="863912"/>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ossety_logos_new10.jpg"/>
                    <pic:cNvPicPr/>
                  </pic:nvPicPr>
                  <pic:blipFill rotWithShape="1">
                    <a:blip r:embed="rId11" cstate="print">
                      <a:extLst>
                        <a:ext uri="{28A0092B-C50C-407E-A947-70E740481C1C}">
                          <a14:useLocalDpi xmlns:a14="http://schemas.microsoft.com/office/drawing/2010/main" val="0"/>
                        </a:ext>
                      </a:extLst>
                    </a:blip>
                    <a:srcRect l="8093" t="24390" r="4864" b="20334"/>
                    <a:stretch/>
                  </pic:blipFill>
                  <pic:spPr bwMode="auto">
                    <a:xfrm>
                      <a:off x="0" y="0"/>
                      <a:ext cx="1967942" cy="881003"/>
                    </a:xfrm>
                    <a:prstGeom prst="rect">
                      <a:avLst/>
                    </a:prstGeom>
                    <a:ln>
                      <a:noFill/>
                    </a:ln>
                    <a:extLst>
                      <a:ext uri="{53640926-AAD7-44D8-BBD7-CCE9431645EC}">
                        <a14:shadowObscured xmlns:a14="http://schemas.microsoft.com/office/drawing/2010/main"/>
                      </a:ext>
                    </a:extLst>
                  </pic:spPr>
                </pic:pic>
              </a:graphicData>
            </a:graphic>
          </wp:inline>
        </w:drawing>
      </w:r>
    </w:p>
    <w:p w14:paraId="660FB274" w14:textId="77777777" w:rsidR="006726DD" w:rsidRDefault="006726DD" w:rsidP="00F27E97">
      <w:pPr>
        <w:spacing w:line="276" w:lineRule="auto"/>
        <w:jc w:val="center"/>
        <w:rPr>
          <w:b/>
          <w:noProof/>
        </w:rPr>
      </w:pPr>
    </w:p>
    <w:p w14:paraId="033DFEB6" w14:textId="77777777" w:rsidR="006726DD" w:rsidRDefault="006726DD" w:rsidP="00F27E97">
      <w:pPr>
        <w:spacing w:line="276" w:lineRule="auto"/>
        <w:jc w:val="center"/>
        <w:rPr>
          <w:b/>
          <w:noProof/>
        </w:rPr>
      </w:pPr>
    </w:p>
    <w:p w14:paraId="7C61352D" w14:textId="77777777" w:rsidR="006726DD" w:rsidRDefault="006726DD" w:rsidP="00F27E97">
      <w:pPr>
        <w:spacing w:line="276" w:lineRule="auto"/>
        <w:jc w:val="center"/>
        <w:rPr>
          <w:b/>
          <w:noProof/>
        </w:rPr>
      </w:pPr>
    </w:p>
    <w:p w14:paraId="3841EDDF" w14:textId="77777777" w:rsidR="006726DD" w:rsidRDefault="006726DD" w:rsidP="00F27E97">
      <w:pPr>
        <w:spacing w:line="276" w:lineRule="auto"/>
        <w:jc w:val="center"/>
        <w:rPr>
          <w:b/>
          <w:noProof/>
        </w:rPr>
      </w:pPr>
    </w:p>
    <w:p w14:paraId="544F4B6B" w14:textId="77777777" w:rsidR="00DC3878" w:rsidRDefault="00DC3878" w:rsidP="00F27E97">
      <w:pPr>
        <w:spacing w:line="276" w:lineRule="auto"/>
        <w:jc w:val="center"/>
        <w:rPr>
          <w:b/>
          <w:noProof/>
        </w:rPr>
      </w:pPr>
      <w:r w:rsidRPr="00BD6D7C">
        <w:rPr>
          <w:rFonts w:ascii="PF Din Text Cond Pro Light" w:hAnsi="PF Din Text Cond Pro Light"/>
          <w:noProof/>
          <w:sz w:val="28"/>
          <w:szCs w:val="26"/>
        </w:rPr>
        <w:drawing>
          <wp:inline distT="0" distB="0" distL="0" distR="0" wp14:anchorId="60EE23D5" wp14:editId="2AE18A9B">
            <wp:extent cx="4800600" cy="7002633"/>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5663" cy="7024606"/>
                    </a:xfrm>
                    <a:prstGeom prst="rect">
                      <a:avLst/>
                    </a:prstGeom>
                  </pic:spPr>
                </pic:pic>
              </a:graphicData>
            </a:graphic>
          </wp:inline>
        </w:drawing>
      </w:r>
    </w:p>
    <w:p w14:paraId="010D25AF" w14:textId="77777777" w:rsidR="00DC3878" w:rsidRDefault="00DC3878" w:rsidP="00F27E97">
      <w:pPr>
        <w:spacing w:line="276" w:lineRule="auto"/>
        <w:jc w:val="center"/>
        <w:rPr>
          <w:b/>
          <w:noProof/>
        </w:rPr>
      </w:pPr>
    </w:p>
    <w:p w14:paraId="706B6DEF" w14:textId="77777777" w:rsidR="00F27E97" w:rsidRDefault="00DC3878" w:rsidP="006726DD">
      <w:pPr>
        <w:spacing w:line="276" w:lineRule="auto"/>
        <w:jc w:val="both"/>
        <w:rPr>
          <w:rFonts w:ascii="PF Din Text Cond Pro Light" w:hAnsi="PF Din Text Cond Pro Light"/>
          <w:sz w:val="28"/>
          <w:szCs w:val="28"/>
        </w:rPr>
      </w:pPr>
      <w:r w:rsidRPr="00DC3878">
        <w:rPr>
          <w:sz w:val="28"/>
          <w:szCs w:val="28"/>
        </w:rPr>
        <w:t xml:space="preserve">Образец написания: </w:t>
      </w:r>
      <w:r w:rsidRPr="00DC3878">
        <w:rPr>
          <w:rFonts w:ascii="PF Din Text Cond Pro Light" w:hAnsi="PF Din Text Cond Pro Light"/>
          <w:sz w:val="28"/>
          <w:szCs w:val="28"/>
        </w:rPr>
        <w:t>Филиал ПАО «Россети Центр»  - «Смоленскэнерго»</w:t>
      </w:r>
    </w:p>
    <w:p w14:paraId="64654EFA" w14:textId="77777777" w:rsidR="00A9071E" w:rsidRDefault="00A9071E" w:rsidP="006726DD">
      <w:pPr>
        <w:spacing w:line="276" w:lineRule="auto"/>
        <w:jc w:val="both"/>
        <w:rPr>
          <w:rFonts w:ascii="PF Din Text Cond Pro Light" w:hAnsi="PF Din Text Cond Pro Light"/>
          <w:sz w:val="28"/>
          <w:szCs w:val="28"/>
        </w:rPr>
      </w:pPr>
      <w:r>
        <w:rPr>
          <w:rFonts w:ascii="PF Din Text Cond Pro Light" w:hAnsi="PF Din Text Cond Pro Light"/>
          <w:sz w:val="28"/>
          <w:szCs w:val="28"/>
        </w:rPr>
        <w:t>-</w:t>
      </w:r>
    </w:p>
    <w:p w14:paraId="1D93BA71" w14:textId="77777777" w:rsidR="002B21A8" w:rsidRDefault="002B21A8" w:rsidP="006726DD">
      <w:pPr>
        <w:spacing w:line="276" w:lineRule="auto"/>
        <w:jc w:val="both"/>
        <w:rPr>
          <w:b/>
          <w:noProof/>
        </w:rPr>
      </w:pPr>
      <w:r>
        <w:rPr>
          <w:b/>
          <w:noProof/>
        </w:rPr>
        <w:lastRenderedPageBreak/>
        <w:drawing>
          <wp:inline distT="0" distB="0" distL="0" distR="0" wp14:anchorId="298F2930" wp14:editId="742BD7D9">
            <wp:extent cx="5144770" cy="80625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4770" cy="8062595"/>
                    </a:xfrm>
                    <a:prstGeom prst="rect">
                      <a:avLst/>
                    </a:prstGeom>
                    <a:noFill/>
                    <a:ln>
                      <a:noFill/>
                    </a:ln>
                  </pic:spPr>
                </pic:pic>
              </a:graphicData>
            </a:graphic>
          </wp:inline>
        </w:drawing>
      </w:r>
    </w:p>
    <w:p w14:paraId="476450ED" w14:textId="77777777" w:rsidR="002B21A8" w:rsidRDefault="002B21A8" w:rsidP="006726DD">
      <w:pPr>
        <w:spacing w:line="276" w:lineRule="auto"/>
        <w:jc w:val="both"/>
        <w:rPr>
          <w:b/>
          <w:noProof/>
        </w:rPr>
      </w:pPr>
    </w:p>
    <w:p w14:paraId="6E815FB3" w14:textId="77777777" w:rsidR="002B21A8" w:rsidRDefault="002B21A8" w:rsidP="006726DD">
      <w:pPr>
        <w:spacing w:line="276" w:lineRule="auto"/>
        <w:jc w:val="both"/>
        <w:rPr>
          <w:b/>
          <w:noProof/>
        </w:rPr>
      </w:pPr>
    </w:p>
    <w:p w14:paraId="74413A6E" w14:textId="77777777" w:rsidR="002B21A8" w:rsidRDefault="002B21A8" w:rsidP="006726DD">
      <w:pPr>
        <w:spacing w:line="276" w:lineRule="auto"/>
        <w:jc w:val="both"/>
        <w:rPr>
          <w:b/>
          <w:noProof/>
        </w:rPr>
      </w:pPr>
    </w:p>
    <w:p w14:paraId="056B7717" w14:textId="77777777" w:rsidR="002B21A8" w:rsidRDefault="002B21A8" w:rsidP="006726DD">
      <w:pPr>
        <w:spacing w:line="276" w:lineRule="auto"/>
        <w:jc w:val="both"/>
        <w:rPr>
          <w:b/>
          <w:noProof/>
        </w:rPr>
      </w:pPr>
    </w:p>
    <w:p w14:paraId="06C45AD7" w14:textId="77777777" w:rsidR="002B21A8" w:rsidRDefault="002B21A8" w:rsidP="006726DD">
      <w:pPr>
        <w:spacing w:line="276" w:lineRule="auto"/>
        <w:jc w:val="both"/>
        <w:rPr>
          <w:b/>
          <w:noProof/>
        </w:rPr>
      </w:pPr>
    </w:p>
    <w:p w14:paraId="35DDA766" w14:textId="77777777" w:rsidR="002B21A8" w:rsidRDefault="002B21A8" w:rsidP="006726DD">
      <w:pPr>
        <w:spacing w:line="276" w:lineRule="auto"/>
        <w:jc w:val="both"/>
        <w:rPr>
          <w:b/>
          <w:noProof/>
        </w:rPr>
      </w:pPr>
    </w:p>
    <w:sectPr w:rsidR="002B21A8" w:rsidSect="002D25D7">
      <w:pgSz w:w="11906" w:h="16838"/>
      <w:pgMar w:top="709" w:right="851" w:bottom="680" w:left="1701" w:header="425"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08B62" w16cid:durableId="295372F8"/>
  <w16cid:commentId w16cid:paraId="343FEB25" w16cid:durableId="295372F9"/>
  <w16cid:commentId w16cid:paraId="199A2E87" w16cid:durableId="295372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7D860" w14:textId="77777777" w:rsidR="009509D8" w:rsidRDefault="009509D8" w:rsidP="0043679D">
      <w:r>
        <w:separator/>
      </w:r>
    </w:p>
  </w:endnote>
  <w:endnote w:type="continuationSeparator" w:id="0">
    <w:p w14:paraId="77D61420" w14:textId="77777777" w:rsidR="009509D8" w:rsidRDefault="009509D8" w:rsidP="0043679D">
      <w:r>
        <w:continuationSeparator/>
      </w:r>
    </w:p>
  </w:endnote>
  <w:endnote w:type="continuationNotice" w:id="1">
    <w:p w14:paraId="24292F24" w14:textId="77777777" w:rsidR="009509D8" w:rsidRDefault="00950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Helvetica, sans-serif">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006AB" w14:textId="77777777" w:rsidR="009509D8" w:rsidRDefault="009509D8" w:rsidP="0043679D">
      <w:r>
        <w:separator/>
      </w:r>
    </w:p>
  </w:footnote>
  <w:footnote w:type="continuationSeparator" w:id="0">
    <w:p w14:paraId="735B6367" w14:textId="77777777" w:rsidR="009509D8" w:rsidRDefault="009509D8" w:rsidP="0043679D">
      <w:r>
        <w:continuationSeparator/>
      </w:r>
    </w:p>
  </w:footnote>
  <w:footnote w:type="continuationNotice" w:id="1">
    <w:p w14:paraId="15E186E4" w14:textId="77777777" w:rsidR="009509D8" w:rsidRDefault="009509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38E1"/>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680599"/>
    <w:multiLevelType w:val="multilevel"/>
    <w:tmpl w:val="2B4440D2"/>
    <w:lvl w:ilvl="0">
      <w:start w:val="4"/>
      <w:numFmt w:val="decimal"/>
      <w:lvlText w:val="%1."/>
      <w:lvlJc w:val="left"/>
      <w:pPr>
        <w:ind w:left="1068" w:hanging="360"/>
      </w:pPr>
      <w:rPr>
        <w:rFonts w:hint="default"/>
        <w:b/>
        <w:color w:val="auto"/>
        <w:sz w:val="24"/>
        <w:szCs w:val="24"/>
      </w:rPr>
    </w:lvl>
    <w:lvl w:ilvl="1">
      <w:start w:val="1"/>
      <w:numFmt w:val="decimal"/>
      <w:lvlText w:val="%1.%2."/>
      <w:lvlJc w:val="left"/>
      <w:pPr>
        <w:ind w:left="2203" w:hanging="360"/>
      </w:pPr>
      <w:rPr>
        <w:rFonts w:hint="default"/>
        <w:sz w:val="24"/>
        <w:szCs w:val="24"/>
      </w:rPr>
    </w:lvl>
    <w:lvl w:ilvl="2">
      <w:start w:val="1"/>
      <w:numFmt w:val="decimal"/>
      <w:lvlText w:val="%1.%2.%3."/>
      <w:lvlJc w:val="left"/>
      <w:pPr>
        <w:ind w:left="3698" w:hanging="720"/>
      </w:pPr>
      <w:rPr>
        <w:rFonts w:hint="default"/>
      </w:rPr>
    </w:lvl>
    <w:lvl w:ilvl="3">
      <w:start w:val="1"/>
      <w:numFmt w:val="decimal"/>
      <w:lvlText w:val="%1.%2.%3.%4."/>
      <w:lvlJc w:val="left"/>
      <w:pPr>
        <w:ind w:left="4833" w:hanging="720"/>
      </w:pPr>
      <w:rPr>
        <w:rFonts w:hint="default"/>
      </w:rPr>
    </w:lvl>
    <w:lvl w:ilvl="4">
      <w:start w:val="1"/>
      <w:numFmt w:val="decimal"/>
      <w:lvlText w:val="%1.%2.%3.%4.%5."/>
      <w:lvlJc w:val="left"/>
      <w:pPr>
        <w:ind w:left="6328" w:hanging="1080"/>
      </w:pPr>
      <w:rPr>
        <w:rFonts w:hint="default"/>
      </w:rPr>
    </w:lvl>
    <w:lvl w:ilvl="5">
      <w:start w:val="1"/>
      <w:numFmt w:val="decimal"/>
      <w:lvlText w:val="%1.%2.%3.%4.%5.%6."/>
      <w:lvlJc w:val="left"/>
      <w:pPr>
        <w:ind w:left="7463" w:hanging="1080"/>
      </w:pPr>
      <w:rPr>
        <w:rFonts w:hint="default"/>
      </w:rPr>
    </w:lvl>
    <w:lvl w:ilvl="6">
      <w:start w:val="1"/>
      <w:numFmt w:val="decimal"/>
      <w:lvlText w:val="%1.%2.%3.%4.%5.%6.%7."/>
      <w:lvlJc w:val="left"/>
      <w:pPr>
        <w:ind w:left="8958" w:hanging="1440"/>
      </w:pPr>
      <w:rPr>
        <w:rFonts w:hint="default"/>
      </w:rPr>
    </w:lvl>
    <w:lvl w:ilvl="7">
      <w:start w:val="1"/>
      <w:numFmt w:val="decimal"/>
      <w:lvlText w:val="%1.%2.%3.%4.%5.%6.%7.%8."/>
      <w:lvlJc w:val="left"/>
      <w:pPr>
        <w:ind w:left="10093" w:hanging="1440"/>
      </w:pPr>
      <w:rPr>
        <w:rFonts w:hint="default"/>
      </w:rPr>
    </w:lvl>
    <w:lvl w:ilvl="8">
      <w:start w:val="1"/>
      <w:numFmt w:val="decimal"/>
      <w:lvlText w:val="%1.%2.%3.%4.%5.%6.%7.%8.%9."/>
      <w:lvlJc w:val="left"/>
      <w:pPr>
        <w:ind w:left="11588" w:hanging="1800"/>
      </w:pPr>
      <w:rPr>
        <w:rFonts w:hint="default"/>
      </w:rPr>
    </w:lvl>
  </w:abstractNum>
  <w:abstractNum w:abstractNumId="2">
    <w:nsid w:val="0D9B2BB9"/>
    <w:multiLevelType w:val="hybridMultilevel"/>
    <w:tmpl w:val="AB5ED30C"/>
    <w:lvl w:ilvl="0" w:tplc="4EBAB420">
      <w:start w:val="1"/>
      <w:numFmt w:val="decimal"/>
      <w:lvlText w:val="%1."/>
      <w:lvlJc w:val="left"/>
      <w:pPr>
        <w:ind w:left="5670" w:hanging="53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417220"/>
    <w:multiLevelType w:val="multilevel"/>
    <w:tmpl w:val="7D106FEA"/>
    <w:lvl w:ilvl="0">
      <w:start w:val="1"/>
      <w:numFmt w:val="decimal"/>
      <w:lvlText w:val="%1."/>
      <w:lvlJc w:val="left"/>
      <w:pPr>
        <w:ind w:left="360" w:hanging="360"/>
      </w:pPr>
    </w:lvl>
    <w:lvl w:ilvl="1">
      <w:start w:val="1"/>
      <w:numFmt w:val="decimal"/>
      <w:lvlText w:val="3.7.%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81A45DC"/>
    <w:multiLevelType w:val="hybridMultilevel"/>
    <w:tmpl w:val="92EAC7BC"/>
    <w:lvl w:ilvl="0" w:tplc="1CFC70E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070AC2"/>
    <w:multiLevelType w:val="multilevel"/>
    <w:tmpl w:val="7D106FEA"/>
    <w:lvl w:ilvl="0">
      <w:start w:val="1"/>
      <w:numFmt w:val="decimal"/>
      <w:lvlText w:val="%1."/>
      <w:lvlJc w:val="left"/>
      <w:pPr>
        <w:ind w:left="360" w:hanging="360"/>
      </w:pPr>
    </w:lvl>
    <w:lvl w:ilvl="1">
      <w:start w:val="1"/>
      <w:numFmt w:val="decimal"/>
      <w:lvlText w:val="3.7.%2."/>
      <w:lvlJc w:val="left"/>
      <w:pPr>
        <w:ind w:left="114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7E697A"/>
    <w:multiLevelType w:val="hybridMultilevel"/>
    <w:tmpl w:val="188E6DF0"/>
    <w:lvl w:ilvl="0" w:tplc="E6722D88">
      <w:start w:val="10"/>
      <w:numFmt w:val="decimal"/>
      <w:lvlText w:val="%1"/>
      <w:lvlJc w:val="left"/>
      <w:pPr>
        <w:ind w:left="720" w:hanging="360"/>
      </w:pPr>
      <w:rPr>
        <w:rFonts w:ascii="Helvetica, sans-serif" w:hAnsi="Helvetica, sans-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244F19"/>
    <w:multiLevelType w:val="hybridMultilevel"/>
    <w:tmpl w:val="8AB2343C"/>
    <w:lvl w:ilvl="0" w:tplc="0419000F">
      <w:numFmt w:val="bullet"/>
      <w:lvlText w:val=""/>
      <w:lvlJc w:val="left"/>
      <w:pPr>
        <w:ind w:left="1004" w:hanging="360"/>
      </w:pPr>
      <w:rPr>
        <w:rFonts w:ascii="Symbol" w:hAnsi="Symbol" w:hint="default"/>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D362371"/>
    <w:multiLevelType w:val="hybridMultilevel"/>
    <w:tmpl w:val="D040D624"/>
    <w:lvl w:ilvl="0" w:tplc="FFFFFFFF">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AF2CA5"/>
    <w:multiLevelType w:val="hybridMultilevel"/>
    <w:tmpl w:val="7280307E"/>
    <w:lvl w:ilvl="0" w:tplc="1FC8B75A">
      <w:start w:val="1"/>
      <w:numFmt w:val="decimal"/>
      <w:lvlText w:val="%1."/>
      <w:lvlJc w:val="left"/>
      <w:pPr>
        <w:ind w:left="5235" w:hanging="48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E3615A"/>
    <w:multiLevelType w:val="multilevel"/>
    <w:tmpl w:val="0358C898"/>
    <w:lvl w:ilvl="0">
      <w:start w:val="1"/>
      <w:numFmt w:val="decimal"/>
      <w:lvlText w:val="%1."/>
      <w:lvlJc w:val="left"/>
      <w:pPr>
        <w:ind w:left="360" w:hanging="360"/>
      </w:pPr>
      <w:rPr>
        <w:sz w:val="26"/>
        <w:szCs w:val="26"/>
      </w:r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DEE210E"/>
    <w:multiLevelType w:val="multilevel"/>
    <w:tmpl w:val="FAB811E0"/>
    <w:lvl w:ilvl="0">
      <w:start w:val="1"/>
      <w:numFmt w:val="decimal"/>
      <w:lvlText w:val="%1."/>
      <w:lvlJc w:val="left"/>
      <w:pPr>
        <w:ind w:left="1065" w:hanging="360"/>
      </w:pPr>
      <w:rPr>
        <w:rFonts w:hint="default"/>
      </w:rPr>
    </w:lvl>
    <w:lvl w:ilvl="1">
      <w:start w:val="1"/>
      <w:numFmt w:val="decimal"/>
      <w:isLgl/>
      <w:lvlText w:val="%1.%2."/>
      <w:lvlJc w:val="left"/>
      <w:pPr>
        <w:ind w:left="1785" w:hanging="1080"/>
      </w:pPr>
      <w:rPr>
        <w:rFonts w:hint="default"/>
      </w:rPr>
    </w:lvl>
    <w:lvl w:ilvl="2">
      <w:start w:val="1"/>
      <w:numFmt w:val="decimal"/>
      <w:isLgl/>
      <w:lvlText w:val="%1.%2.%3."/>
      <w:lvlJc w:val="left"/>
      <w:pPr>
        <w:ind w:left="1785" w:hanging="108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3">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4295F24"/>
    <w:multiLevelType w:val="hybridMultilevel"/>
    <w:tmpl w:val="F21CD3D6"/>
    <w:lvl w:ilvl="0" w:tplc="E4C26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6AE254F"/>
    <w:multiLevelType w:val="hybridMultilevel"/>
    <w:tmpl w:val="E10C36F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nsid w:val="5A1067B2"/>
    <w:multiLevelType w:val="hybridMultilevel"/>
    <w:tmpl w:val="C7DA6A98"/>
    <w:lvl w:ilvl="0" w:tplc="B5CAB6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9047E3"/>
    <w:multiLevelType w:val="hybridMultilevel"/>
    <w:tmpl w:val="4260BB8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4"/>
  </w:num>
  <w:num w:numId="2">
    <w:abstractNumId w:val="11"/>
  </w:num>
  <w:num w:numId="3">
    <w:abstractNumId w:val="13"/>
  </w:num>
  <w:num w:numId="4">
    <w:abstractNumId w:val="1"/>
  </w:num>
  <w:num w:numId="5">
    <w:abstractNumId w:val="15"/>
  </w:num>
  <w:num w:numId="6">
    <w:abstractNumId w:val="10"/>
  </w:num>
  <w:num w:numId="7">
    <w:abstractNumId w:val="17"/>
  </w:num>
  <w:num w:numId="8">
    <w:abstractNumId w:val="6"/>
  </w:num>
  <w:num w:numId="9">
    <w:abstractNumId w:val="19"/>
  </w:num>
  <w:num w:numId="10">
    <w:abstractNumId w:val="16"/>
  </w:num>
  <w:num w:numId="11">
    <w:abstractNumId w:val="8"/>
  </w:num>
  <w:num w:numId="12">
    <w:abstractNumId w:val="9"/>
  </w:num>
  <w:num w:numId="13">
    <w:abstractNumId w:val="18"/>
  </w:num>
  <w:num w:numId="14">
    <w:abstractNumId w:val="4"/>
  </w:num>
  <w:num w:numId="15">
    <w:abstractNumId w:val="2"/>
  </w:num>
  <w:num w:numId="16">
    <w:abstractNumId w:val="5"/>
  </w:num>
  <w:num w:numId="17">
    <w:abstractNumId w:val="12"/>
  </w:num>
  <w:num w:numId="18">
    <w:abstractNumId w:val="3"/>
  </w:num>
  <w:num w:numId="19">
    <w:abstractNumId w:val="0"/>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F15"/>
    <w:rsid w:val="000007BD"/>
    <w:rsid w:val="00001704"/>
    <w:rsid w:val="00002BDB"/>
    <w:rsid w:val="00002EBF"/>
    <w:rsid w:val="000034D0"/>
    <w:rsid w:val="00004899"/>
    <w:rsid w:val="000054E0"/>
    <w:rsid w:val="00005DD3"/>
    <w:rsid w:val="0001026E"/>
    <w:rsid w:val="0001086D"/>
    <w:rsid w:val="0001253C"/>
    <w:rsid w:val="00014CB1"/>
    <w:rsid w:val="000160B3"/>
    <w:rsid w:val="00017E7E"/>
    <w:rsid w:val="00020F52"/>
    <w:rsid w:val="00021DEC"/>
    <w:rsid w:val="00022645"/>
    <w:rsid w:val="0002413C"/>
    <w:rsid w:val="00024B6D"/>
    <w:rsid w:val="00026627"/>
    <w:rsid w:val="0003104A"/>
    <w:rsid w:val="0003148B"/>
    <w:rsid w:val="00032F52"/>
    <w:rsid w:val="000355A1"/>
    <w:rsid w:val="00036394"/>
    <w:rsid w:val="00042D15"/>
    <w:rsid w:val="00042E93"/>
    <w:rsid w:val="00044D1C"/>
    <w:rsid w:val="000461A1"/>
    <w:rsid w:val="0004645F"/>
    <w:rsid w:val="000475BC"/>
    <w:rsid w:val="0005147B"/>
    <w:rsid w:val="000532E6"/>
    <w:rsid w:val="000534E2"/>
    <w:rsid w:val="0005522C"/>
    <w:rsid w:val="00055EB3"/>
    <w:rsid w:val="0005707C"/>
    <w:rsid w:val="00060791"/>
    <w:rsid w:val="000635F4"/>
    <w:rsid w:val="00063E8E"/>
    <w:rsid w:val="00064408"/>
    <w:rsid w:val="00066F76"/>
    <w:rsid w:val="000672AF"/>
    <w:rsid w:val="00067456"/>
    <w:rsid w:val="000710CB"/>
    <w:rsid w:val="00071280"/>
    <w:rsid w:val="00071966"/>
    <w:rsid w:val="00073EA7"/>
    <w:rsid w:val="0007438B"/>
    <w:rsid w:val="00075EDB"/>
    <w:rsid w:val="00076B0B"/>
    <w:rsid w:val="000805B1"/>
    <w:rsid w:val="00081F9E"/>
    <w:rsid w:val="00083A8E"/>
    <w:rsid w:val="00085F67"/>
    <w:rsid w:val="00090935"/>
    <w:rsid w:val="000909FA"/>
    <w:rsid w:val="00090AFA"/>
    <w:rsid w:val="000918A4"/>
    <w:rsid w:val="000919CA"/>
    <w:rsid w:val="00094E6E"/>
    <w:rsid w:val="00095E72"/>
    <w:rsid w:val="00096C05"/>
    <w:rsid w:val="00096F50"/>
    <w:rsid w:val="00097484"/>
    <w:rsid w:val="000A18E7"/>
    <w:rsid w:val="000A2FAB"/>
    <w:rsid w:val="000A4E2B"/>
    <w:rsid w:val="000B1977"/>
    <w:rsid w:val="000B29C9"/>
    <w:rsid w:val="000B2EB2"/>
    <w:rsid w:val="000B34E6"/>
    <w:rsid w:val="000B3776"/>
    <w:rsid w:val="000B3F0D"/>
    <w:rsid w:val="000B41E7"/>
    <w:rsid w:val="000B4B37"/>
    <w:rsid w:val="000B4CB6"/>
    <w:rsid w:val="000B67CC"/>
    <w:rsid w:val="000C1B25"/>
    <w:rsid w:val="000C56E3"/>
    <w:rsid w:val="000C7AEB"/>
    <w:rsid w:val="000D1645"/>
    <w:rsid w:val="000D1D71"/>
    <w:rsid w:val="000D21E2"/>
    <w:rsid w:val="000D24DF"/>
    <w:rsid w:val="000D2891"/>
    <w:rsid w:val="000D3CD6"/>
    <w:rsid w:val="000D4E6A"/>
    <w:rsid w:val="000D5315"/>
    <w:rsid w:val="000D54E6"/>
    <w:rsid w:val="000D611F"/>
    <w:rsid w:val="000D7C6B"/>
    <w:rsid w:val="000E1E27"/>
    <w:rsid w:val="000E2C80"/>
    <w:rsid w:val="000E4446"/>
    <w:rsid w:val="000E4F96"/>
    <w:rsid w:val="000E503D"/>
    <w:rsid w:val="000E5AC3"/>
    <w:rsid w:val="000E73DC"/>
    <w:rsid w:val="000F0596"/>
    <w:rsid w:val="000F1177"/>
    <w:rsid w:val="000F2114"/>
    <w:rsid w:val="000F37BF"/>
    <w:rsid w:val="000F4460"/>
    <w:rsid w:val="000F55D9"/>
    <w:rsid w:val="000F62F0"/>
    <w:rsid w:val="000F6392"/>
    <w:rsid w:val="000F718B"/>
    <w:rsid w:val="000F7B9F"/>
    <w:rsid w:val="00100CCD"/>
    <w:rsid w:val="001010B8"/>
    <w:rsid w:val="0010164E"/>
    <w:rsid w:val="0010253C"/>
    <w:rsid w:val="00103625"/>
    <w:rsid w:val="001038B6"/>
    <w:rsid w:val="00104374"/>
    <w:rsid w:val="00105844"/>
    <w:rsid w:val="001063DA"/>
    <w:rsid w:val="00110F72"/>
    <w:rsid w:val="00111FBA"/>
    <w:rsid w:val="00112F09"/>
    <w:rsid w:val="001139F5"/>
    <w:rsid w:val="0011691A"/>
    <w:rsid w:val="00116CF2"/>
    <w:rsid w:val="0012267B"/>
    <w:rsid w:val="001226DB"/>
    <w:rsid w:val="00123FF0"/>
    <w:rsid w:val="001248A7"/>
    <w:rsid w:val="00124DC7"/>
    <w:rsid w:val="00126C2B"/>
    <w:rsid w:val="00127331"/>
    <w:rsid w:val="001302C0"/>
    <w:rsid w:val="00130B98"/>
    <w:rsid w:val="00131F48"/>
    <w:rsid w:val="00133D4E"/>
    <w:rsid w:val="00134025"/>
    <w:rsid w:val="00140497"/>
    <w:rsid w:val="0014061B"/>
    <w:rsid w:val="00141B84"/>
    <w:rsid w:val="00142362"/>
    <w:rsid w:val="00143022"/>
    <w:rsid w:val="00144C26"/>
    <w:rsid w:val="001467D8"/>
    <w:rsid w:val="00147090"/>
    <w:rsid w:val="001515A5"/>
    <w:rsid w:val="001515D3"/>
    <w:rsid w:val="00151D18"/>
    <w:rsid w:val="00160EFE"/>
    <w:rsid w:val="0016162D"/>
    <w:rsid w:val="00162691"/>
    <w:rsid w:val="00165E0C"/>
    <w:rsid w:val="0016614D"/>
    <w:rsid w:val="0016689F"/>
    <w:rsid w:val="001703F1"/>
    <w:rsid w:val="0017160A"/>
    <w:rsid w:val="001718DD"/>
    <w:rsid w:val="001729F8"/>
    <w:rsid w:val="00173205"/>
    <w:rsid w:val="00173312"/>
    <w:rsid w:val="0017398C"/>
    <w:rsid w:val="001739BC"/>
    <w:rsid w:val="00173A8A"/>
    <w:rsid w:val="00175085"/>
    <w:rsid w:val="00176373"/>
    <w:rsid w:val="00176459"/>
    <w:rsid w:val="00177073"/>
    <w:rsid w:val="00177534"/>
    <w:rsid w:val="0018064D"/>
    <w:rsid w:val="00180E94"/>
    <w:rsid w:val="00181AED"/>
    <w:rsid w:val="001836F9"/>
    <w:rsid w:val="001843D3"/>
    <w:rsid w:val="0019214A"/>
    <w:rsid w:val="00195C15"/>
    <w:rsid w:val="00195EC1"/>
    <w:rsid w:val="00197D1B"/>
    <w:rsid w:val="001A05C1"/>
    <w:rsid w:val="001A4813"/>
    <w:rsid w:val="001A4ADC"/>
    <w:rsid w:val="001A4FC5"/>
    <w:rsid w:val="001A61BF"/>
    <w:rsid w:val="001A6B62"/>
    <w:rsid w:val="001A7D0B"/>
    <w:rsid w:val="001A7F0C"/>
    <w:rsid w:val="001B069A"/>
    <w:rsid w:val="001B52BE"/>
    <w:rsid w:val="001B620E"/>
    <w:rsid w:val="001C230E"/>
    <w:rsid w:val="001C2ECF"/>
    <w:rsid w:val="001C6E9B"/>
    <w:rsid w:val="001C7248"/>
    <w:rsid w:val="001D159D"/>
    <w:rsid w:val="001D34F9"/>
    <w:rsid w:val="001D4DCD"/>
    <w:rsid w:val="001D67A5"/>
    <w:rsid w:val="001D74D7"/>
    <w:rsid w:val="001E0DB7"/>
    <w:rsid w:val="001E21D1"/>
    <w:rsid w:val="001E4692"/>
    <w:rsid w:val="001E60EA"/>
    <w:rsid w:val="001F1049"/>
    <w:rsid w:val="001F17D9"/>
    <w:rsid w:val="001F1CDF"/>
    <w:rsid w:val="001F1F04"/>
    <w:rsid w:val="001F3A08"/>
    <w:rsid w:val="001F414A"/>
    <w:rsid w:val="001F4F9F"/>
    <w:rsid w:val="001F5832"/>
    <w:rsid w:val="001F5DC7"/>
    <w:rsid w:val="002011D0"/>
    <w:rsid w:val="0020205E"/>
    <w:rsid w:val="00205B00"/>
    <w:rsid w:val="0020641C"/>
    <w:rsid w:val="00206BAC"/>
    <w:rsid w:val="002070AA"/>
    <w:rsid w:val="0021114F"/>
    <w:rsid w:val="00211CC3"/>
    <w:rsid w:val="00212957"/>
    <w:rsid w:val="00212A16"/>
    <w:rsid w:val="00214A2A"/>
    <w:rsid w:val="0021655A"/>
    <w:rsid w:val="0022104C"/>
    <w:rsid w:val="00222155"/>
    <w:rsid w:val="00222E55"/>
    <w:rsid w:val="00223350"/>
    <w:rsid w:val="0022356B"/>
    <w:rsid w:val="00224110"/>
    <w:rsid w:val="0022610C"/>
    <w:rsid w:val="00227C1A"/>
    <w:rsid w:val="00230451"/>
    <w:rsid w:val="00230B67"/>
    <w:rsid w:val="00231DEC"/>
    <w:rsid w:val="00232782"/>
    <w:rsid w:val="00234832"/>
    <w:rsid w:val="00236981"/>
    <w:rsid w:val="0024036A"/>
    <w:rsid w:val="00242685"/>
    <w:rsid w:val="00245F3A"/>
    <w:rsid w:val="00247FAB"/>
    <w:rsid w:val="00251BA5"/>
    <w:rsid w:val="00252D3A"/>
    <w:rsid w:val="00252D55"/>
    <w:rsid w:val="002564C0"/>
    <w:rsid w:val="00260042"/>
    <w:rsid w:val="0026139A"/>
    <w:rsid w:val="00261706"/>
    <w:rsid w:val="00265A4F"/>
    <w:rsid w:val="00265B88"/>
    <w:rsid w:val="00266E28"/>
    <w:rsid w:val="00266FA2"/>
    <w:rsid w:val="002678B4"/>
    <w:rsid w:val="00272114"/>
    <w:rsid w:val="0027326C"/>
    <w:rsid w:val="00275E28"/>
    <w:rsid w:val="00276348"/>
    <w:rsid w:val="002766F2"/>
    <w:rsid w:val="0027722F"/>
    <w:rsid w:val="00277655"/>
    <w:rsid w:val="002776EB"/>
    <w:rsid w:val="002803F8"/>
    <w:rsid w:val="00281DA9"/>
    <w:rsid w:val="00282A5D"/>
    <w:rsid w:val="00283037"/>
    <w:rsid w:val="002864EB"/>
    <w:rsid w:val="0029061D"/>
    <w:rsid w:val="00290903"/>
    <w:rsid w:val="0029161E"/>
    <w:rsid w:val="00291E3F"/>
    <w:rsid w:val="002934F4"/>
    <w:rsid w:val="002A12AC"/>
    <w:rsid w:val="002A34A5"/>
    <w:rsid w:val="002A3EB8"/>
    <w:rsid w:val="002A4E5F"/>
    <w:rsid w:val="002A6F8B"/>
    <w:rsid w:val="002A77D9"/>
    <w:rsid w:val="002B2042"/>
    <w:rsid w:val="002B21A8"/>
    <w:rsid w:val="002B3297"/>
    <w:rsid w:val="002B413B"/>
    <w:rsid w:val="002B5100"/>
    <w:rsid w:val="002B6EB2"/>
    <w:rsid w:val="002C091E"/>
    <w:rsid w:val="002C23E4"/>
    <w:rsid w:val="002C4BC4"/>
    <w:rsid w:val="002D0D72"/>
    <w:rsid w:val="002D25D7"/>
    <w:rsid w:val="002D27E4"/>
    <w:rsid w:val="002D3570"/>
    <w:rsid w:val="002D3B84"/>
    <w:rsid w:val="002D640D"/>
    <w:rsid w:val="002D751B"/>
    <w:rsid w:val="002E0CF2"/>
    <w:rsid w:val="002E103F"/>
    <w:rsid w:val="002E21DB"/>
    <w:rsid w:val="002E2F05"/>
    <w:rsid w:val="002E5219"/>
    <w:rsid w:val="002E689D"/>
    <w:rsid w:val="002E7348"/>
    <w:rsid w:val="002E7E93"/>
    <w:rsid w:val="002F0883"/>
    <w:rsid w:val="002F0F38"/>
    <w:rsid w:val="002F15AD"/>
    <w:rsid w:val="002F2C55"/>
    <w:rsid w:val="002F2E60"/>
    <w:rsid w:val="002F4793"/>
    <w:rsid w:val="003030E2"/>
    <w:rsid w:val="00303DEB"/>
    <w:rsid w:val="00305A16"/>
    <w:rsid w:val="00307FC2"/>
    <w:rsid w:val="00311DFE"/>
    <w:rsid w:val="003122D6"/>
    <w:rsid w:val="00314D6F"/>
    <w:rsid w:val="0031563D"/>
    <w:rsid w:val="00316CA4"/>
    <w:rsid w:val="0032082D"/>
    <w:rsid w:val="00320D95"/>
    <w:rsid w:val="00320EF3"/>
    <w:rsid w:val="00322115"/>
    <w:rsid w:val="00322A07"/>
    <w:rsid w:val="00327CEC"/>
    <w:rsid w:val="00331752"/>
    <w:rsid w:val="00332CCC"/>
    <w:rsid w:val="003331AF"/>
    <w:rsid w:val="0033336C"/>
    <w:rsid w:val="00333582"/>
    <w:rsid w:val="00334976"/>
    <w:rsid w:val="00334CD5"/>
    <w:rsid w:val="00334F59"/>
    <w:rsid w:val="00336724"/>
    <w:rsid w:val="00341033"/>
    <w:rsid w:val="0034251A"/>
    <w:rsid w:val="0034391A"/>
    <w:rsid w:val="00344749"/>
    <w:rsid w:val="00344A68"/>
    <w:rsid w:val="003452A1"/>
    <w:rsid w:val="00347B2A"/>
    <w:rsid w:val="0035049F"/>
    <w:rsid w:val="00350E5E"/>
    <w:rsid w:val="003520DB"/>
    <w:rsid w:val="003531FE"/>
    <w:rsid w:val="00353F63"/>
    <w:rsid w:val="003574E3"/>
    <w:rsid w:val="00357D5A"/>
    <w:rsid w:val="003606A1"/>
    <w:rsid w:val="003609A0"/>
    <w:rsid w:val="0036127A"/>
    <w:rsid w:val="003634B5"/>
    <w:rsid w:val="00364AD7"/>
    <w:rsid w:val="00364B74"/>
    <w:rsid w:val="00364C8D"/>
    <w:rsid w:val="00364EEA"/>
    <w:rsid w:val="00365FBB"/>
    <w:rsid w:val="00366D30"/>
    <w:rsid w:val="00367AE8"/>
    <w:rsid w:val="00367C5A"/>
    <w:rsid w:val="00370DF1"/>
    <w:rsid w:val="00372B7D"/>
    <w:rsid w:val="00376249"/>
    <w:rsid w:val="003814BE"/>
    <w:rsid w:val="00382355"/>
    <w:rsid w:val="0038282A"/>
    <w:rsid w:val="00383C33"/>
    <w:rsid w:val="00385724"/>
    <w:rsid w:val="00385D63"/>
    <w:rsid w:val="003866EC"/>
    <w:rsid w:val="0039100B"/>
    <w:rsid w:val="00391F48"/>
    <w:rsid w:val="0039235F"/>
    <w:rsid w:val="00392B9F"/>
    <w:rsid w:val="00393CF9"/>
    <w:rsid w:val="0039437E"/>
    <w:rsid w:val="00394A23"/>
    <w:rsid w:val="003960E6"/>
    <w:rsid w:val="003960FA"/>
    <w:rsid w:val="0039672B"/>
    <w:rsid w:val="003967F2"/>
    <w:rsid w:val="00396D2F"/>
    <w:rsid w:val="003A025B"/>
    <w:rsid w:val="003A1F3C"/>
    <w:rsid w:val="003A29EA"/>
    <w:rsid w:val="003A3B51"/>
    <w:rsid w:val="003A58D7"/>
    <w:rsid w:val="003A63C2"/>
    <w:rsid w:val="003A6C47"/>
    <w:rsid w:val="003A714C"/>
    <w:rsid w:val="003A751C"/>
    <w:rsid w:val="003B1898"/>
    <w:rsid w:val="003B31DA"/>
    <w:rsid w:val="003B36F3"/>
    <w:rsid w:val="003B521E"/>
    <w:rsid w:val="003B7FF9"/>
    <w:rsid w:val="003C0CF7"/>
    <w:rsid w:val="003C1931"/>
    <w:rsid w:val="003C3DFF"/>
    <w:rsid w:val="003C5148"/>
    <w:rsid w:val="003C716B"/>
    <w:rsid w:val="003C7620"/>
    <w:rsid w:val="003C7D71"/>
    <w:rsid w:val="003D06F5"/>
    <w:rsid w:val="003D2080"/>
    <w:rsid w:val="003D3223"/>
    <w:rsid w:val="003D4848"/>
    <w:rsid w:val="003D52D1"/>
    <w:rsid w:val="003D52D2"/>
    <w:rsid w:val="003D5388"/>
    <w:rsid w:val="003D572C"/>
    <w:rsid w:val="003D6BCD"/>
    <w:rsid w:val="003D6E99"/>
    <w:rsid w:val="003D71E3"/>
    <w:rsid w:val="003D78D7"/>
    <w:rsid w:val="003E16B0"/>
    <w:rsid w:val="003E41A1"/>
    <w:rsid w:val="003E4737"/>
    <w:rsid w:val="003E6B33"/>
    <w:rsid w:val="003F3222"/>
    <w:rsid w:val="003F3B52"/>
    <w:rsid w:val="003F3C23"/>
    <w:rsid w:val="003F49A8"/>
    <w:rsid w:val="003F5A09"/>
    <w:rsid w:val="003F649F"/>
    <w:rsid w:val="003F7D0C"/>
    <w:rsid w:val="003F7E21"/>
    <w:rsid w:val="00400989"/>
    <w:rsid w:val="004012FF"/>
    <w:rsid w:val="004014C1"/>
    <w:rsid w:val="0040163D"/>
    <w:rsid w:val="0040673A"/>
    <w:rsid w:val="004071F6"/>
    <w:rsid w:val="00410689"/>
    <w:rsid w:val="00410CC9"/>
    <w:rsid w:val="0042380E"/>
    <w:rsid w:val="00425341"/>
    <w:rsid w:val="00427A33"/>
    <w:rsid w:val="00430251"/>
    <w:rsid w:val="004316CB"/>
    <w:rsid w:val="00431EDD"/>
    <w:rsid w:val="0043230E"/>
    <w:rsid w:val="0043679D"/>
    <w:rsid w:val="00436999"/>
    <w:rsid w:val="00437531"/>
    <w:rsid w:val="00437735"/>
    <w:rsid w:val="00442C85"/>
    <w:rsid w:val="004431EA"/>
    <w:rsid w:val="004433D5"/>
    <w:rsid w:val="0044609A"/>
    <w:rsid w:val="00446314"/>
    <w:rsid w:val="0044631E"/>
    <w:rsid w:val="00446F52"/>
    <w:rsid w:val="00452908"/>
    <w:rsid w:val="00453E34"/>
    <w:rsid w:val="00455122"/>
    <w:rsid w:val="00456E23"/>
    <w:rsid w:val="0045740A"/>
    <w:rsid w:val="004603D8"/>
    <w:rsid w:val="004617F4"/>
    <w:rsid w:val="004618FE"/>
    <w:rsid w:val="00462CF2"/>
    <w:rsid w:val="00462D17"/>
    <w:rsid w:val="0046346C"/>
    <w:rsid w:val="00464000"/>
    <w:rsid w:val="00465BA9"/>
    <w:rsid w:val="00465FB1"/>
    <w:rsid w:val="0046672F"/>
    <w:rsid w:val="00467D6F"/>
    <w:rsid w:val="004708D7"/>
    <w:rsid w:val="004727C2"/>
    <w:rsid w:val="00472804"/>
    <w:rsid w:val="00472E4F"/>
    <w:rsid w:val="004758C6"/>
    <w:rsid w:val="00476903"/>
    <w:rsid w:val="00477069"/>
    <w:rsid w:val="0048043D"/>
    <w:rsid w:val="0048301B"/>
    <w:rsid w:val="00483606"/>
    <w:rsid w:val="0048674F"/>
    <w:rsid w:val="00486EA2"/>
    <w:rsid w:val="004901D0"/>
    <w:rsid w:val="00493D31"/>
    <w:rsid w:val="00494C11"/>
    <w:rsid w:val="004967D4"/>
    <w:rsid w:val="004A184C"/>
    <w:rsid w:val="004A1FFB"/>
    <w:rsid w:val="004A21CB"/>
    <w:rsid w:val="004A4E83"/>
    <w:rsid w:val="004A5213"/>
    <w:rsid w:val="004A6C1D"/>
    <w:rsid w:val="004A75BB"/>
    <w:rsid w:val="004B1C69"/>
    <w:rsid w:val="004B5326"/>
    <w:rsid w:val="004B54D4"/>
    <w:rsid w:val="004C112E"/>
    <w:rsid w:val="004C3AD2"/>
    <w:rsid w:val="004C3C65"/>
    <w:rsid w:val="004C5A15"/>
    <w:rsid w:val="004C5BCD"/>
    <w:rsid w:val="004C7CFC"/>
    <w:rsid w:val="004D0277"/>
    <w:rsid w:val="004D0647"/>
    <w:rsid w:val="004D1299"/>
    <w:rsid w:val="004D540F"/>
    <w:rsid w:val="004D6AF5"/>
    <w:rsid w:val="004D7EF7"/>
    <w:rsid w:val="004E10BC"/>
    <w:rsid w:val="004E2769"/>
    <w:rsid w:val="004E6750"/>
    <w:rsid w:val="004E7AC6"/>
    <w:rsid w:val="004F04F7"/>
    <w:rsid w:val="004F1381"/>
    <w:rsid w:val="004F4A2A"/>
    <w:rsid w:val="004F56F9"/>
    <w:rsid w:val="004F6F84"/>
    <w:rsid w:val="004F6FBA"/>
    <w:rsid w:val="005018D6"/>
    <w:rsid w:val="00501990"/>
    <w:rsid w:val="00504957"/>
    <w:rsid w:val="00504D3A"/>
    <w:rsid w:val="00505CB7"/>
    <w:rsid w:val="00506D77"/>
    <w:rsid w:val="00507406"/>
    <w:rsid w:val="005075E1"/>
    <w:rsid w:val="005103AA"/>
    <w:rsid w:val="0051188B"/>
    <w:rsid w:val="00511AE4"/>
    <w:rsid w:val="005126B6"/>
    <w:rsid w:val="00512D18"/>
    <w:rsid w:val="00514DB4"/>
    <w:rsid w:val="00516960"/>
    <w:rsid w:val="00521ABE"/>
    <w:rsid w:val="00524CE5"/>
    <w:rsid w:val="0052527C"/>
    <w:rsid w:val="00525700"/>
    <w:rsid w:val="0052593F"/>
    <w:rsid w:val="00525F4A"/>
    <w:rsid w:val="0053015C"/>
    <w:rsid w:val="00530903"/>
    <w:rsid w:val="00535472"/>
    <w:rsid w:val="00537931"/>
    <w:rsid w:val="00537F95"/>
    <w:rsid w:val="0054226D"/>
    <w:rsid w:val="00543323"/>
    <w:rsid w:val="00545640"/>
    <w:rsid w:val="0055673E"/>
    <w:rsid w:val="00557E7C"/>
    <w:rsid w:val="00562930"/>
    <w:rsid w:val="00562C37"/>
    <w:rsid w:val="00562D56"/>
    <w:rsid w:val="005716D9"/>
    <w:rsid w:val="00571772"/>
    <w:rsid w:val="005718B2"/>
    <w:rsid w:val="00572D6E"/>
    <w:rsid w:val="0057586A"/>
    <w:rsid w:val="00577A01"/>
    <w:rsid w:val="00581524"/>
    <w:rsid w:val="00583E13"/>
    <w:rsid w:val="005843D3"/>
    <w:rsid w:val="0058605B"/>
    <w:rsid w:val="0059079A"/>
    <w:rsid w:val="00596484"/>
    <w:rsid w:val="005975D8"/>
    <w:rsid w:val="00597711"/>
    <w:rsid w:val="00597A5C"/>
    <w:rsid w:val="00597C8B"/>
    <w:rsid w:val="00597ED1"/>
    <w:rsid w:val="005A06C4"/>
    <w:rsid w:val="005A0DB7"/>
    <w:rsid w:val="005A2BBB"/>
    <w:rsid w:val="005A3286"/>
    <w:rsid w:val="005A3316"/>
    <w:rsid w:val="005A722C"/>
    <w:rsid w:val="005A7622"/>
    <w:rsid w:val="005B045E"/>
    <w:rsid w:val="005B11E2"/>
    <w:rsid w:val="005B12CF"/>
    <w:rsid w:val="005B21A6"/>
    <w:rsid w:val="005B2CEA"/>
    <w:rsid w:val="005B5711"/>
    <w:rsid w:val="005B66C2"/>
    <w:rsid w:val="005B7168"/>
    <w:rsid w:val="005C28B6"/>
    <w:rsid w:val="005C39BB"/>
    <w:rsid w:val="005C4B37"/>
    <w:rsid w:val="005C5182"/>
    <w:rsid w:val="005C776F"/>
    <w:rsid w:val="005D04C6"/>
    <w:rsid w:val="005D47E4"/>
    <w:rsid w:val="005D76BA"/>
    <w:rsid w:val="005D7E73"/>
    <w:rsid w:val="005E16A1"/>
    <w:rsid w:val="005E20DE"/>
    <w:rsid w:val="005E3025"/>
    <w:rsid w:val="005E33D7"/>
    <w:rsid w:val="005E3ACD"/>
    <w:rsid w:val="005E46A6"/>
    <w:rsid w:val="005E6415"/>
    <w:rsid w:val="005E721E"/>
    <w:rsid w:val="005F1405"/>
    <w:rsid w:val="005F1B02"/>
    <w:rsid w:val="005F5A91"/>
    <w:rsid w:val="005F7093"/>
    <w:rsid w:val="0060389D"/>
    <w:rsid w:val="00603C54"/>
    <w:rsid w:val="00603E5E"/>
    <w:rsid w:val="00606FE4"/>
    <w:rsid w:val="006100A6"/>
    <w:rsid w:val="0061045C"/>
    <w:rsid w:val="0061569D"/>
    <w:rsid w:val="00621048"/>
    <w:rsid w:val="00621B47"/>
    <w:rsid w:val="00621CDB"/>
    <w:rsid w:val="00621EC1"/>
    <w:rsid w:val="00622D5C"/>
    <w:rsid w:val="0062309F"/>
    <w:rsid w:val="00623AC7"/>
    <w:rsid w:val="00624973"/>
    <w:rsid w:val="00625502"/>
    <w:rsid w:val="00630430"/>
    <w:rsid w:val="00630CDD"/>
    <w:rsid w:val="006314BA"/>
    <w:rsid w:val="00632C8A"/>
    <w:rsid w:val="00635CFA"/>
    <w:rsid w:val="006366E9"/>
    <w:rsid w:val="00636C1E"/>
    <w:rsid w:val="00637306"/>
    <w:rsid w:val="0063781B"/>
    <w:rsid w:val="00641389"/>
    <w:rsid w:val="00641665"/>
    <w:rsid w:val="0064267E"/>
    <w:rsid w:val="00643864"/>
    <w:rsid w:val="00647D01"/>
    <w:rsid w:val="00647FDD"/>
    <w:rsid w:val="00650F6B"/>
    <w:rsid w:val="0065108D"/>
    <w:rsid w:val="0065145C"/>
    <w:rsid w:val="00651835"/>
    <w:rsid w:val="00651BF3"/>
    <w:rsid w:val="006534A9"/>
    <w:rsid w:val="0065392C"/>
    <w:rsid w:val="006553CE"/>
    <w:rsid w:val="006575BC"/>
    <w:rsid w:val="00657E9C"/>
    <w:rsid w:val="006606E1"/>
    <w:rsid w:val="0066177F"/>
    <w:rsid w:val="00662616"/>
    <w:rsid w:val="00663363"/>
    <w:rsid w:val="00665984"/>
    <w:rsid w:val="00665E3F"/>
    <w:rsid w:val="00667BB0"/>
    <w:rsid w:val="006714F6"/>
    <w:rsid w:val="006724C5"/>
    <w:rsid w:val="006726DD"/>
    <w:rsid w:val="00672A95"/>
    <w:rsid w:val="00673E48"/>
    <w:rsid w:val="006744E7"/>
    <w:rsid w:val="0067498B"/>
    <w:rsid w:val="00674E69"/>
    <w:rsid w:val="0067559D"/>
    <w:rsid w:val="006756A1"/>
    <w:rsid w:val="006823D1"/>
    <w:rsid w:val="00682624"/>
    <w:rsid w:val="00682BE5"/>
    <w:rsid w:val="00682EB2"/>
    <w:rsid w:val="006847E5"/>
    <w:rsid w:val="00684A3D"/>
    <w:rsid w:val="00685180"/>
    <w:rsid w:val="00685A0F"/>
    <w:rsid w:val="006901A7"/>
    <w:rsid w:val="00691C6D"/>
    <w:rsid w:val="00692EC4"/>
    <w:rsid w:val="006932A2"/>
    <w:rsid w:val="00693B7C"/>
    <w:rsid w:val="00694382"/>
    <w:rsid w:val="00695965"/>
    <w:rsid w:val="00696744"/>
    <w:rsid w:val="006A08C6"/>
    <w:rsid w:val="006A321B"/>
    <w:rsid w:val="006A44B0"/>
    <w:rsid w:val="006A5951"/>
    <w:rsid w:val="006A5BBB"/>
    <w:rsid w:val="006A619B"/>
    <w:rsid w:val="006A6EC2"/>
    <w:rsid w:val="006A76CE"/>
    <w:rsid w:val="006B0582"/>
    <w:rsid w:val="006B07A0"/>
    <w:rsid w:val="006B6403"/>
    <w:rsid w:val="006B684D"/>
    <w:rsid w:val="006B77A3"/>
    <w:rsid w:val="006C44C8"/>
    <w:rsid w:val="006C5CED"/>
    <w:rsid w:val="006C6871"/>
    <w:rsid w:val="006C73B7"/>
    <w:rsid w:val="006D1FC4"/>
    <w:rsid w:val="006D38FD"/>
    <w:rsid w:val="006D6B8A"/>
    <w:rsid w:val="006E117C"/>
    <w:rsid w:val="006E18E4"/>
    <w:rsid w:val="006E2E16"/>
    <w:rsid w:val="006E34AF"/>
    <w:rsid w:val="006E43EC"/>
    <w:rsid w:val="006E4AE4"/>
    <w:rsid w:val="006E7E11"/>
    <w:rsid w:val="006F047C"/>
    <w:rsid w:val="006F07BB"/>
    <w:rsid w:val="006F19D6"/>
    <w:rsid w:val="006F241A"/>
    <w:rsid w:val="006F2906"/>
    <w:rsid w:val="006F452E"/>
    <w:rsid w:val="00701262"/>
    <w:rsid w:val="0070176A"/>
    <w:rsid w:val="00702CCA"/>
    <w:rsid w:val="00706C1E"/>
    <w:rsid w:val="007071BB"/>
    <w:rsid w:val="0070743D"/>
    <w:rsid w:val="007106C4"/>
    <w:rsid w:val="00710BC5"/>
    <w:rsid w:val="00710BDC"/>
    <w:rsid w:val="00712456"/>
    <w:rsid w:val="007147E6"/>
    <w:rsid w:val="0071537C"/>
    <w:rsid w:val="0071547C"/>
    <w:rsid w:val="007170A3"/>
    <w:rsid w:val="00717990"/>
    <w:rsid w:val="00721AFF"/>
    <w:rsid w:val="0072201F"/>
    <w:rsid w:val="007221F4"/>
    <w:rsid w:val="007245BB"/>
    <w:rsid w:val="0072569C"/>
    <w:rsid w:val="00725B3E"/>
    <w:rsid w:val="0072689E"/>
    <w:rsid w:val="00726BB1"/>
    <w:rsid w:val="00727082"/>
    <w:rsid w:val="00727912"/>
    <w:rsid w:val="00730270"/>
    <w:rsid w:val="00730727"/>
    <w:rsid w:val="00733070"/>
    <w:rsid w:val="007340A4"/>
    <w:rsid w:val="00737F56"/>
    <w:rsid w:val="00740CAA"/>
    <w:rsid w:val="00741ABD"/>
    <w:rsid w:val="00743FA9"/>
    <w:rsid w:val="007443E9"/>
    <w:rsid w:val="0074475E"/>
    <w:rsid w:val="00744B75"/>
    <w:rsid w:val="0074554B"/>
    <w:rsid w:val="00747410"/>
    <w:rsid w:val="007517CA"/>
    <w:rsid w:val="00751EDE"/>
    <w:rsid w:val="00752385"/>
    <w:rsid w:val="007531B5"/>
    <w:rsid w:val="00756305"/>
    <w:rsid w:val="00757716"/>
    <w:rsid w:val="00761244"/>
    <w:rsid w:val="0076259D"/>
    <w:rsid w:val="007650D1"/>
    <w:rsid w:val="00770BF7"/>
    <w:rsid w:val="00771D0F"/>
    <w:rsid w:val="00771E07"/>
    <w:rsid w:val="00773819"/>
    <w:rsid w:val="007738E1"/>
    <w:rsid w:val="00775681"/>
    <w:rsid w:val="00777C87"/>
    <w:rsid w:val="007800A2"/>
    <w:rsid w:val="00780AFC"/>
    <w:rsid w:val="00780B43"/>
    <w:rsid w:val="007822AA"/>
    <w:rsid w:val="00782FBA"/>
    <w:rsid w:val="007862D0"/>
    <w:rsid w:val="007867BB"/>
    <w:rsid w:val="007868C9"/>
    <w:rsid w:val="00796495"/>
    <w:rsid w:val="00797E02"/>
    <w:rsid w:val="007A49C3"/>
    <w:rsid w:val="007A52BC"/>
    <w:rsid w:val="007A5B97"/>
    <w:rsid w:val="007A5C03"/>
    <w:rsid w:val="007A73EA"/>
    <w:rsid w:val="007A7799"/>
    <w:rsid w:val="007B2CED"/>
    <w:rsid w:val="007B7603"/>
    <w:rsid w:val="007B7C6F"/>
    <w:rsid w:val="007C07CA"/>
    <w:rsid w:val="007C188B"/>
    <w:rsid w:val="007C33FC"/>
    <w:rsid w:val="007C43EC"/>
    <w:rsid w:val="007C4FF6"/>
    <w:rsid w:val="007C5BD4"/>
    <w:rsid w:val="007C615F"/>
    <w:rsid w:val="007D02C9"/>
    <w:rsid w:val="007D2035"/>
    <w:rsid w:val="007D21EF"/>
    <w:rsid w:val="007D22FB"/>
    <w:rsid w:val="007D5275"/>
    <w:rsid w:val="007D61DB"/>
    <w:rsid w:val="007D6B20"/>
    <w:rsid w:val="007D7174"/>
    <w:rsid w:val="007D7A54"/>
    <w:rsid w:val="007E08E4"/>
    <w:rsid w:val="007E1584"/>
    <w:rsid w:val="007E2C1E"/>
    <w:rsid w:val="007E3154"/>
    <w:rsid w:val="007E399D"/>
    <w:rsid w:val="007E5D8D"/>
    <w:rsid w:val="007E6856"/>
    <w:rsid w:val="007F0898"/>
    <w:rsid w:val="007F0E4E"/>
    <w:rsid w:val="007F1DE6"/>
    <w:rsid w:val="007F21A4"/>
    <w:rsid w:val="007F234C"/>
    <w:rsid w:val="007F3773"/>
    <w:rsid w:val="007F3F6A"/>
    <w:rsid w:val="007F4C57"/>
    <w:rsid w:val="007F7074"/>
    <w:rsid w:val="00801A10"/>
    <w:rsid w:val="008020EF"/>
    <w:rsid w:val="00802C58"/>
    <w:rsid w:val="00803954"/>
    <w:rsid w:val="00804A24"/>
    <w:rsid w:val="00804F97"/>
    <w:rsid w:val="00805F47"/>
    <w:rsid w:val="00806FC0"/>
    <w:rsid w:val="00810492"/>
    <w:rsid w:val="00810C60"/>
    <w:rsid w:val="008116A3"/>
    <w:rsid w:val="00812C4F"/>
    <w:rsid w:val="00813338"/>
    <w:rsid w:val="00814550"/>
    <w:rsid w:val="00815549"/>
    <w:rsid w:val="00815FB7"/>
    <w:rsid w:val="00817C6E"/>
    <w:rsid w:val="008242B4"/>
    <w:rsid w:val="00825D35"/>
    <w:rsid w:val="00826A6E"/>
    <w:rsid w:val="00826C23"/>
    <w:rsid w:val="00826C53"/>
    <w:rsid w:val="00826EB5"/>
    <w:rsid w:val="0082721F"/>
    <w:rsid w:val="00827DDF"/>
    <w:rsid w:val="00830627"/>
    <w:rsid w:val="0083173C"/>
    <w:rsid w:val="00835A0C"/>
    <w:rsid w:val="008363EA"/>
    <w:rsid w:val="0084165F"/>
    <w:rsid w:val="00842493"/>
    <w:rsid w:val="008434ED"/>
    <w:rsid w:val="008460C3"/>
    <w:rsid w:val="00846BB7"/>
    <w:rsid w:val="008475A5"/>
    <w:rsid w:val="00851231"/>
    <w:rsid w:val="00851C0A"/>
    <w:rsid w:val="008529A7"/>
    <w:rsid w:val="00852F80"/>
    <w:rsid w:val="00854DF2"/>
    <w:rsid w:val="00860F38"/>
    <w:rsid w:val="00861DFD"/>
    <w:rsid w:val="008655F5"/>
    <w:rsid w:val="00866341"/>
    <w:rsid w:val="00867B43"/>
    <w:rsid w:val="00867B51"/>
    <w:rsid w:val="00870503"/>
    <w:rsid w:val="008712FA"/>
    <w:rsid w:val="00872430"/>
    <w:rsid w:val="00872669"/>
    <w:rsid w:val="00874ED9"/>
    <w:rsid w:val="008763F8"/>
    <w:rsid w:val="00877E71"/>
    <w:rsid w:val="008840A9"/>
    <w:rsid w:val="008851ED"/>
    <w:rsid w:val="0088682F"/>
    <w:rsid w:val="00890E92"/>
    <w:rsid w:val="008914F8"/>
    <w:rsid w:val="00891EE6"/>
    <w:rsid w:val="00895032"/>
    <w:rsid w:val="00895532"/>
    <w:rsid w:val="00897F15"/>
    <w:rsid w:val="008A1FD0"/>
    <w:rsid w:val="008A2CB3"/>
    <w:rsid w:val="008A30F1"/>
    <w:rsid w:val="008A35FD"/>
    <w:rsid w:val="008A39AC"/>
    <w:rsid w:val="008A3E73"/>
    <w:rsid w:val="008A41DD"/>
    <w:rsid w:val="008A4739"/>
    <w:rsid w:val="008A4D48"/>
    <w:rsid w:val="008A4F04"/>
    <w:rsid w:val="008A6589"/>
    <w:rsid w:val="008A68D4"/>
    <w:rsid w:val="008B00DF"/>
    <w:rsid w:val="008B3B1D"/>
    <w:rsid w:val="008B5B4B"/>
    <w:rsid w:val="008B69F1"/>
    <w:rsid w:val="008B6A0D"/>
    <w:rsid w:val="008B7498"/>
    <w:rsid w:val="008B78E5"/>
    <w:rsid w:val="008C0095"/>
    <w:rsid w:val="008C13E0"/>
    <w:rsid w:val="008C1651"/>
    <w:rsid w:val="008C2E81"/>
    <w:rsid w:val="008C406A"/>
    <w:rsid w:val="008C57E6"/>
    <w:rsid w:val="008D00AB"/>
    <w:rsid w:val="008D2188"/>
    <w:rsid w:val="008D2F0D"/>
    <w:rsid w:val="008D575F"/>
    <w:rsid w:val="008D6504"/>
    <w:rsid w:val="008E165B"/>
    <w:rsid w:val="008E22BC"/>
    <w:rsid w:val="008E272D"/>
    <w:rsid w:val="008E44D9"/>
    <w:rsid w:val="008E5DDA"/>
    <w:rsid w:val="008E781B"/>
    <w:rsid w:val="008F0436"/>
    <w:rsid w:val="008F3226"/>
    <w:rsid w:val="008F335F"/>
    <w:rsid w:val="008F38E1"/>
    <w:rsid w:val="008F65CB"/>
    <w:rsid w:val="0090291B"/>
    <w:rsid w:val="00903B80"/>
    <w:rsid w:val="00903EA7"/>
    <w:rsid w:val="0090517B"/>
    <w:rsid w:val="00910D76"/>
    <w:rsid w:val="009122A3"/>
    <w:rsid w:val="009145C0"/>
    <w:rsid w:val="00916AE3"/>
    <w:rsid w:val="009203AC"/>
    <w:rsid w:val="00921708"/>
    <w:rsid w:val="009231CF"/>
    <w:rsid w:val="00923DE2"/>
    <w:rsid w:val="00923F72"/>
    <w:rsid w:val="009273C0"/>
    <w:rsid w:val="00927C1D"/>
    <w:rsid w:val="009306BF"/>
    <w:rsid w:val="00931208"/>
    <w:rsid w:val="00935892"/>
    <w:rsid w:val="0093623C"/>
    <w:rsid w:val="009376FF"/>
    <w:rsid w:val="00941070"/>
    <w:rsid w:val="00942F56"/>
    <w:rsid w:val="009435E0"/>
    <w:rsid w:val="009438D4"/>
    <w:rsid w:val="00944AB0"/>
    <w:rsid w:val="009456D0"/>
    <w:rsid w:val="00947097"/>
    <w:rsid w:val="0094771D"/>
    <w:rsid w:val="00950036"/>
    <w:rsid w:val="009509D8"/>
    <w:rsid w:val="00952B58"/>
    <w:rsid w:val="00953182"/>
    <w:rsid w:val="009532C5"/>
    <w:rsid w:val="009534F7"/>
    <w:rsid w:val="00953BF3"/>
    <w:rsid w:val="00953CA8"/>
    <w:rsid w:val="00957671"/>
    <w:rsid w:val="00960F1F"/>
    <w:rsid w:val="00961A29"/>
    <w:rsid w:val="00962C18"/>
    <w:rsid w:val="00963A4D"/>
    <w:rsid w:val="0096403F"/>
    <w:rsid w:val="00965143"/>
    <w:rsid w:val="00966C20"/>
    <w:rsid w:val="0096750B"/>
    <w:rsid w:val="00967FFE"/>
    <w:rsid w:val="009702AF"/>
    <w:rsid w:val="00973E99"/>
    <w:rsid w:val="00974AFF"/>
    <w:rsid w:val="00974D62"/>
    <w:rsid w:val="0097738A"/>
    <w:rsid w:val="0098007F"/>
    <w:rsid w:val="009831FA"/>
    <w:rsid w:val="00985CBE"/>
    <w:rsid w:val="00986B88"/>
    <w:rsid w:val="0098737D"/>
    <w:rsid w:val="009876BE"/>
    <w:rsid w:val="00987960"/>
    <w:rsid w:val="00991423"/>
    <w:rsid w:val="00992BDB"/>
    <w:rsid w:val="00996897"/>
    <w:rsid w:val="009A370F"/>
    <w:rsid w:val="009A51EB"/>
    <w:rsid w:val="009A7428"/>
    <w:rsid w:val="009A7CA7"/>
    <w:rsid w:val="009B16EE"/>
    <w:rsid w:val="009B30FB"/>
    <w:rsid w:val="009B3D8A"/>
    <w:rsid w:val="009B4137"/>
    <w:rsid w:val="009B4DBF"/>
    <w:rsid w:val="009B684A"/>
    <w:rsid w:val="009B6857"/>
    <w:rsid w:val="009B70D0"/>
    <w:rsid w:val="009B740F"/>
    <w:rsid w:val="009C16CA"/>
    <w:rsid w:val="009C505B"/>
    <w:rsid w:val="009D12FE"/>
    <w:rsid w:val="009D20A4"/>
    <w:rsid w:val="009D2675"/>
    <w:rsid w:val="009D28AF"/>
    <w:rsid w:val="009D29ED"/>
    <w:rsid w:val="009D2D9F"/>
    <w:rsid w:val="009D6159"/>
    <w:rsid w:val="009D656F"/>
    <w:rsid w:val="009D6D62"/>
    <w:rsid w:val="009D72B4"/>
    <w:rsid w:val="009D74B6"/>
    <w:rsid w:val="009D7E51"/>
    <w:rsid w:val="009E270A"/>
    <w:rsid w:val="009E346D"/>
    <w:rsid w:val="009E407F"/>
    <w:rsid w:val="009E46B2"/>
    <w:rsid w:val="009E48F1"/>
    <w:rsid w:val="009E5192"/>
    <w:rsid w:val="009E5247"/>
    <w:rsid w:val="009E5AF6"/>
    <w:rsid w:val="009E66E9"/>
    <w:rsid w:val="009E6A3C"/>
    <w:rsid w:val="009E6AA3"/>
    <w:rsid w:val="009E6D68"/>
    <w:rsid w:val="009F1458"/>
    <w:rsid w:val="009F52BA"/>
    <w:rsid w:val="009F5E29"/>
    <w:rsid w:val="009F7C72"/>
    <w:rsid w:val="00A02096"/>
    <w:rsid w:val="00A02785"/>
    <w:rsid w:val="00A039D9"/>
    <w:rsid w:val="00A04C4E"/>
    <w:rsid w:val="00A04F1E"/>
    <w:rsid w:val="00A04FC2"/>
    <w:rsid w:val="00A060D8"/>
    <w:rsid w:val="00A1235A"/>
    <w:rsid w:val="00A1362F"/>
    <w:rsid w:val="00A166EF"/>
    <w:rsid w:val="00A20ECD"/>
    <w:rsid w:val="00A22366"/>
    <w:rsid w:val="00A233F1"/>
    <w:rsid w:val="00A27432"/>
    <w:rsid w:val="00A2799C"/>
    <w:rsid w:val="00A30E76"/>
    <w:rsid w:val="00A31F04"/>
    <w:rsid w:val="00A322EA"/>
    <w:rsid w:val="00A32C43"/>
    <w:rsid w:val="00A350A6"/>
    <w:rsid w:val="00A353FD"/>
    <w:rsid w:val="00A36B9E"/>
    <w:rsid w:val="00A36C04"/>
    <w:rsid w:val="00A40848"/>
    <w:rsid w:val="00A40992"/>
    <w:rsid w:val="00A40C0C"/>
    <w:rsid w:val="00A41B60"/>
    <w:rsid w:val="00A425DD"/>
    <w:rsid w:val="00A42804"/>
    <w:rsid w:val="00A43EEA"/>
    <w:rsid w:val="00A455A9"/>
    <w:rsid w:val="00A45BE5"/>
    <w:rsid w:val="00A46031"/>
    <w:rsid w:val="00A46ADB"/>
    <w:rsid w:val="00A46C71"/>
    <w:rsid w:val="00A52137"/>
    <w:rsid w:val="00A5380D"/>
    <w:rsid w:val="00A54C8A"/>
    <w:rsid w:val="00A54D5B"/>
    <w:rsid w:val="00A56A53"/>
    <w:rsid w:val="00A56CBB"/>
    <w:rsid w:val="00A57873"/>
    <w:rsid w:val="00A57AC3"/>
    <w:rsid w:val="00A603E1"/>
    <w:rsid w:val="00A60869"/>
    <w:rsid w:val="00A60DF8"/>
    <w:rsid w:val="00A62BA8"/>
    <w:rsid w:val="00A6384B"/>
    <w:rsid w:val="00A65CFF"/>
    <w:rsid w:val="00A65E2A"/>
    <w:rsid w:val="00A679C7"/>
    <w:rsid w:val="00A7011E"/>
    <w:rsid w:val="00A72921"/>
    <w:rsid w:val="00A766B1"/>
    <w:rsid w:val="00A81623"/>
    <w:rsid w:val="00A82146"/>
    <w:rsid w:val="00A82566"/>
    <w:rsid w:val="00A85531"/>
    <w:rsid w:val="00A87402"/>
    <w:rsid w:val="00A87AAB"/>
    <w:rsid w:val="00A9071E"/>
    <w:rsid w:val="00A936E2"/>
    <w:rsid w:val="00A96FD8"/>
    <w:rsid w:val="00A97107"/>
    <w:rsid w:val="00AA1310"/>
    <w:rsid w:val="00AA367D"/>
    <w:rsid w:val="00AA6123"/>
    <w:rsid w:val="00AB072D"/>
    <w:rsid w:val="00AB1160"/>
    <w:rsid w:val="00AB1FCD"/>
    <w:rsid w:val="00AB2DEF"/>
    <w:rsid w:val="00AB3F16"/>
    <w:rsid w:val="00AB55CC"/>
    <w:rsid w:val="00AB5B08"/>
    <w:rsid w:val="00AB75F0"/>
    <w:rsid w:val="00AC0554"/>
    <w:rsid w:val="00AC0B49"/>
    <w:rsid w:val="00AC0E2F"/>
    <w:rsid w:val="00AC0E68"/>
    <w:rsid w:val="00AC3719"/>
    <w:rsid w:val="00AC3E9D"/>
    <w:rsid w:val="00AC67DD"/>
    <w:rsid w:val="00AD0128"/>
    <w:rsid w:val="00AD0D82"/>
    <w:rsid w:val="00AD50E8"/>
    <w:rsid w:val="00AE4CE4"/>
    <w:rsid w:val="00AE5C30"/>
    <w:rsid w:val="00AE76C8"/>
    <w:rsid w:val="00AE78B6"/>
    <w:rsid w:val="00AF3B28"/>
    <w:rsid w:val="00AF49A3"/>
    <w:rsid w:val="00AF5CCD"/>
    <w:rsid w:val="00AF619E"/>
    <w:rsid w:val="00AF6F6C"/>
    <w:rsid w:val="00B001A5"/>
    <w:rsid w:val="00B01C28"/>
    <w:rsid w:val="00B02C74"/>
    <w:rsid w:val="00B042F7"/>
    <w:rsid w:val="00B04E83"/>
    <w:rsid w:val="00B05FC7"/>
    <w:rsid w:val="00B06B44"/>
    <w:rsid w:val="00B06EE6"/>
    <w:rsid w:val="00B10593"/>
    <w:rsid w:val="00B105DD"/>
    <w:rsid w:val="00B129F0"/>
    <w:rsid w:val="00B13D7B"/>
    <w:rsid w:val="00B1413E"/>
    <w:rsid w:val="00B169FE"/>
    <w:rsid w:val="00B16BB6"/>
    <w:rsid w:val="00B20145"/>
    <w:rsid w:val="00B20183"/>
    <w:rsid w:val="00B20621"/>
    <w:rsid w:val="00B20A02"/>
    <w:rsid w:val="00B20C52"/>
    <w:rsid w:val="00B2182F"/>
    <w:rsid w:val="00B22190"/>
    <w:rsid w:val="00B2247D"/>
    <w:rsid w:val="00B22AC1"/>
    <w:rsid w:val="00B23D43"/>
    <w:rsid w:val="00B2510C"/>
    <w:rsid w:val="00B27E9B"/>
    <w:rsid w:val="00B301B2"/>
    <w:rsid w:val="00B31DFA"/>
    <w:rsid w:val="00B32D7D"/>
    <w:rsid w:val="00B33D1C"/>
    <w:rsid w:val="00B37368"/>
    <w:rsid w:val="00B374DB"/>
    <w:rsid w:val="00B41BD8"/>
    <w:rsid w:val="00B4233D"/>
    <w:rsid w:val="00B42391"/>
    <w:rsid w:val="00B42F9F"/>
    <w:rsid w:val="00B4359D"/>
    <w:rsid w:val="00B436DD"/>
    <w:rsid w:val="00B43A56"/>
    <w:rsid w:val="00B4461B"/>
    <w:rsid w:val="00B44D2C"/>
    <w:rsid w:val="00B465F6"/>
    <w:rsid w:val="00B46ED4"/>
    <w:rsid w:val="00B478C3"/>
    <w:rsid w:val="00B47ECF"/>
    <w:rsid w:val="00B50365"/>
    <w:rsid w:val="00B52541"/>
    <w:rsid w:val="00B52D9D"/>
    <w:rsid w:val="00B54AC6"/>
    <w:rsid w:val="00B55DB4"/>
    <w:rsid w:val="00B5605E"/>
    <w:rsid w:val="00B5637A"/>
    <w:rsid w:val="00B5640B"/>
    <w:rsid w:val="00B574E7"/>
    <w:rsid w:val="00B6003B"/>
    <w:rsid w:val="00B61F6C"/>
    <w:rsid w:val="00B6246C"/>
    <w:rsid w:val="00B62982"/>
    <w:rsid w:val="00B655EF"/>
    <w:rsid w:val="00B70D29"/>
    <w:rsid w:val="00B70DC5"/>
    <w:rsid w:val="00B710AF"/>
    <w:rsid w:val="00B7220D"/>
    <w:rsid w:val="00B731CA"/>
    <w:rsid w:val="00B73D37"/>
    <w:rsid w:val="00B7431E"/>
    <w:rsid w:val="00B76972"/>
    <w:rsid w:val="00B80804"/>
    <w:rsid w:val="00B81F6E"/>
    <w:rsid w:val="00B822E6"/>
    <w:rsid w:val="00B840C2"/>
    <w:rsid w:val="00B84E66"/>
    <w:rsid w:val="00B85A96"/>
    <w:rsid w:val="00B90402"/>
    <w:rsid w:val="00B90A9A"/>
    <w:rsid w:val="00B93027"/>
    <w:rsid w:val="00B93BC7"/>
    <w:rsid w:val="00B96F31"/>
    <w:rsid w:val="00B977A2"/>
    <w:rsid w:val="00BA0ACF"/>
    <w:rsid w:val="00BA269D"/>
    <w:rsid w:val="00BA5AA4"/>
    <w:rsid w:val="00BB0B72"/>
    <w:rsid w:val="00BB2F16"/>
    <w:rsid w:val="00BB4E4C"/>
    <w:rsid w:val="00BB582A"/>
    <w:rsid w:val="00BB60C5"/>
    <w:rsid w:val="00BB634B"/>
    <w:rsid w:val="00BB65C2"/>
    <w:rsid w:val="00BB7168"/>
    <w:rsid w:val="00BB7E7F"/>
    <w:rsid w:val="00BC0DA7"/>
    <w:rsid w:val="00BC269E"/>
    <w:rsid w:val="00BC28E7"/>
    <w:rsid w:val="00BC4924"/>
    <w:rsid w:val="00BC4F91"/>
    <w:rsid w:val="00BC6AFB"/>
    <w:rsid w:val="00BC7057"/>
    <w:rsid w:val="00BD0E4B"/>
    <w:rsid w:val="00BD1991"/>
    <w:rsid w:val="00BD4FB5"/>
    <w:rsid w:val="00BD5678"/>
    <w:rsid w:val="00BE0C20"/>
    <w:rsid w:val="00BE11A3"/>
    <w:rsid w:val="00BE1533"/>
    <w:rsid w:val="00BE1BD7"/>
    <w:rsid w:val="00BE2912"/>
    <w:rsid w:val="00BE53A6"/>
    <w:rsid w:val="00BE7147"/>
    <w:rsid w:val="00BE7552"/>
    <w:rsid w:val="00BE7822"/>
    <w:rsid w:val="00BF29F4"/>
    <w:rsid w:val="00BF4E2D"/>
    <w:rsid w:val="00BF6A0A"/>
    <w:rsid w:val="00BF6A55"/>
    <w:rsid w:val="00BF7E25"/>
    <w:rsid w:val="00C004FA"/>
    <w:rsid w:val="00C01042"/>
    <w:rsid w:val="00C012EC"/>
    <w:rsid w:val="00C0549E"/>
    <w:rsid w:val="00C05764"/>
    <w:rsid w:val="00C0684E"/>
    <w:rsid w:val="00C10679"/>
    <w:rsid w:val="00C11926"/>
    <w:rsid w:val="00C12378"/>
    <w:rsid w:val="00C13F59"/>
    <w:rsid w:val="00C13F9C"/>
    <w:rsid w:val="00C14067"/>
    <w:rsid w:val="00C146C7"/>
    <w:rsid w:val="00C1719A"/>
    <w:rsid w:val="00C207E5"/>
    <w:rsid w:val="00C221CF"/>
    <w:rsid w:val="00C23293"/>
    <w:rsid w:val="00C232AA"/>
    <w:rsid w:val="00C25140"/>
    <w:rsid w:val="00C258A6"/>
    <w:rsid w:val="00C26675"/>
    <w:rsid w:val="00C27725"/>
    <w:rsid w:val="00C27F46"/>
    <w:rsid w:val="00C323CC"/>
    <w:rsid w:val="00C36221"/>
    <w:rsid w:val="00C374B0"/>
    <w:rsid w:val="00C407CC"/>
    <w:rsid w:val="00C46365"/>
    <w:rsid w:val="00C47D1D"/>
    <w:rsid w:val="00C51763"/>
    <w:rsid w:val="00C51BBC"/>
    <w:rsid w:val="00C546FE"/>
    <w:rsid w:val="00C5693B"/>
    <w:rsid w:val="00C577F4"/>
    <w:rsid w:val="00C61DA9"/>
    <w:rsid w:val="00C63058"/>
    <w:rsid w:val="00C663E7"/>
    <w:rsid w:val="00C676AC"/>
    <w:rsid w:val="00C74EB0"/>
    <w:rsid w:val="00C75515"/>
    <w:rsid w:val="00C770DA"/>
    <w:rsid w:val="00C802FC"/>
    <w:rsid w:val="00C81651"/>
    <w:rsid w:val="00C84DC9"/>
    <w:rsid w:val="00C85BE9"/>
    <w:rsid w:val="00C914E4"/>
    <w:rsid w:val="00C92210"/>
    <w:rsid w:val="00C922C4"/>
    <w:rsid w:val="00C92FAF"/>
    <w:rsid w:val="00C93473"/>
    <w:rsid w:val="00C94934"/>
    <w:rsid w:val="00C9752C"/>
    <w:rsid w:val="00CA11B8"/>
    <w:rsid w:val="00CA2258"/>
    <w:rsid w:val="00CA260C"/>
    <w:rsid w:val="00CA357D"/>
    <w:rsid w:val="00CA5A06"/>
    <w:rsid w:val="00CA5A54"/>
    <w:rsid w:val="00CA738C"/>
    <w:rsid w:val="00CA78C9"/>
    <w:rsid w:val="00CB05F9"/>
    <w:rsid w:val="00CB4950"/>
    <w:rsid w:val="00CB5315"/>
    <w:rsid w:val="00CB5AF8"/>
    <w:rsid w:val="00CB60EE"/>
    <w:rsid w:val="00CB6F1C"/>
    <w:rsid w:val="00CC2CAA"/>
    <w:rsid w:val="00CC418D"/>
    <w:rsid w:val="00CC55AC"/>
    <w:rsid w:val="00CC5A7B"/>
    <w:rsid w:val="00CC5D99"/>
    <w:rsid w:val="00CD34F9"/>
    <w:rsid w:val="00CE15D9"/>
    <w:rsid w:val="00CE29B3"/>
    <w:rsid w:val="00CE323E"/>
    <w:rsid w:val="00CE454A"/>
    <w:rsid w:val="00CE505C"/>
    <w:rsid w:val="00CE50B3"/>
    <w:rsid w:val="00CE68D0"/>
    <w:rsid w:val="00CF01BA"/>
    <w:rsid w:val="00CF057A"/>
    <w:rsid w:val="00CF2E5B"/>
    <w:rsid w:val="00CF4F4E"/>
    <w:rsid w:val="00D00621"/>
    <w:rsid w:val="00D018A9"/>
    <w:rsid w:val="00D054C4"/>
    <w:rsid w:val="00D06603"/>
    <w:rsid w:val="00D06C86"/>
    <w:rsid w:val="00D07396"/>
    <w:rsid w:val="00D112B2"/>
    <w:rsid w:val="00D119DB"/>
    <w:rsid w:val="00D13091"/>
    <w:rsid w:val="00D136D2"/>
    <w:rsid w:val="00D14598"/>
    <w:rsid w:val="00D15D3E"/>
    <w:rsid w:val="00D178D0"/>
    <w:rsid w:val="00D2130A"/>
    <w:rsid w:val="00D219E5"/>
    <w:rsid w:val="00D23849"/>
    <w:rsid w:val="00D25DF7"/>
    <w:rsid w:val="00D273DA"/>
    <w:rsid w:val="00D30AC5"/>
    <w:rsid w:val="00D3224F"/>
    <w:rsid w:val="00D32D07"/>
    <w:rsid w:val="00D332AD"/>
    <w:rsid w:val="00D34F96"/>
    <w:rsid w:val="00D35173"/>
    <w:rsid w:val="00D353B0"/>
    <w:rsid w:val="00D35DA3"/>
    <w:rsid w:val="00D42A9D"/>
    <w:rsid w:val="00D43684"/>
    <w:rsid w:val="00D4377A"/>
    <w:rsid w:val="00D439D2"/>
    <w:rsid w:val="00D44DC3"/>
    <w:rsid w:val="00D470B7"/>
    <w:rsid w:val="00D47337"/>
    <w:rsid w:val="00D5168E"/>
    <w:rsid w:val="00D52915"/>
    <w:rsid w:val="00D52AB9"/>
    <w:rsid w:val="00D52F42"/>
    <w:rsid w:val="00D549FC"/>
    <w:rsid w:val="00D54C76"/>
    <w:rsid w:val="00D56B2B"/>
    <w:rsid w:val="00D570D1"/>
    <w:rsid w:val="00D57647"/>
    <w:rsid w:val="00D579CE"/>
    <w:rsid w:val="00D60159"/>
    <w:rsid w:val="00D6036E"/>
    <w:rsid w:val="00D608EC"/>
    <w:rsid w:val="00D60D30"/>
    <w:rsid w:val="00D62CE5"/>
    <w:rsid w:val="00D631DC"/>
    <w:rsid w:val="00D675E8"/>
    <w:rsid w:val="00D70F71"/>
    <w:rsid w:val="00D71026"/>
    <w:rsid w:val="00D721EC"/>
    <w:rsid w:val="00D74F12"/>
    <w:rsid w:val="00D75101"/>
    <w:rsid w:val="00D7553B"/>
    <w:rsid w:val="00D75643"/>
    <w:rsid w:val="00D75E3D"/>
    <w:rsid w:val="00D77AB4"/>
    <w:rsid w:val="00D80C50"/>
    <w:rsid w:val="00D82384"/>
    <w:rsid w:val="00D831B0"/>
    <w:rsid w:val="00D85BB0"/>
    <w:rsid w:val="00D8675B"/>
    <w:rsid w:val="00D871A6"/>
    <w:rsid w:val="00D87343"/>
    <w:rsid w:val="00D9008E"/>
    <w:rsid w:val="00D90662"/>
    <w:rsid w:val="00D919CF"/>
    <w:rsid w:val="00D91F0D"/>
    <w:rsid w:val="00D9438C"/>
    <w:rsid w:val="00D950AE"/>
    <w:rsid w:val="00D96431"/>
    <w:rsid w:val="00D9668E"/>
    <w:rsid w:val="00D9764E"/>
    <w:rsid w:val="00D97CCD"/>
    <w:rsid w:val="00DA0C20"/>
    <w:rsid w:val="00DA120C"/>
    <w:rsid w:val="00DA22B8"/>
    <w:rsid w:val="00DA297E"/>
    <w:rsid w:val="00DA380F"/>
    <w:rsid w:val="00DA3F0F"/>
    <w:rsid w:val="00DA73D4"/>
    <w:rsid w:val="00DB2865"/>
    <w:rsid w:val="00DB308C"/>
    <w:rsid w:val="00DB332A"/>
    <w:rsid w:val="00DB3EC4"/>
    <w:rsid w:val="00DB45AF"/>
    <w:rsid w:val="00DB5F1F"/>
    <w:rsid w:val="00DB62D5"/>
    <w:rsid w:val="00DC01F1"/>
    <w:rsid w:val="00DC1851"/>
    <w:rsid w:val="00DC256D"/>
    <w:rsid w:val="00DC26A0"/>
    <w:rsid w:val="00DC2E4C"/>
    <w:rsid w:val="00DC302A"/>
    <w:rsid w:val="00DC3878"/>
    <w:rsid w:val="00DC50AF"/>
    <w:rsid w:val="00DC52FA"/>
    <w:rsid w:val="00DC61EB"/>
    <w:rsid w:val="00DC6A8F"/>
    <w:rsid w:val="00DC772A"/>
    <w:rsid w:val="00DD2485"/>
    <w:rsid w:val="00DD3EC0"/>
    <w:rsid w:val="00DD4CF9"/>
    <w:rsid w:val="00DD511D"/>
    <w:rsid w:val="00DD586E"/>
    <w:rsid w:val="00DD5D3B"/>
    <w:rsid w:val="00DD76D9"/>
    <w:rsid w:val="00DD77FE"/>
    <w:rsid w:val="00DD7FD5"/>
    <w:rsid w:val="00DE0A3F"/>
    <w:rsid w:val="00DE24D8"/>
    <w:rsid w:val="00DE2C8C"/>
    <w:rsid w:val="00DE68AD"/>
    <w:rsid w:val="00DE78C2"/>
    <w:rsid w:val="00DF0D4E"/>
    <w:rsid w:val="00DF1BAE"/>
    <w:rsid w:val="00DF1FA0"/>
    <w:rsid w:val="00DF36C1"/>
    <w:rsid w:val="00DF3EA0"/>
    <w:rsid w:val="00DF3FEB"/>
    <w:rsid w:val="00DF61B0"/>
    <w:rsid w:val="00DF65AC"/>
    <w:rsid w:val="00DF722B"/>
    <w:rsid w:val="00E011BC"/>
    <w:rsid w:val="00E011FE"/>
    <w:rsid w:val="00E040C8"/>
    <w:rsid w:val="00E04608"/>
    <w:rsid w:val="00E05066"/>
    <w:rsid w:val="00E052DF"/>
    <w:rsid w:val="00E06AA7"/>
    <w:rsid w:val="00E07D8B"/>
    <w:rsid w:val="00E07F55"/>
    <w:rsid w:val="00E11A32"/>
    <w:rsid w:val="00E12B84"/>
    <w:rsid w:val="00E13393"/>
    <w:rsid w:val="00E14BEC"/>
    <w:rsid w:val="00E156FE"/>
    <w:rsid w:val="00E16DA7"/>
    <w:rsid w:val="00E175F1"/>
    <w:rsid w:val="00E20989"/>
    <w:rsid w:val="00E21699"/>
    <w:rsid w:val="00E23EA1"/>
    <w:rsid w:val="00E26FE4"/>
    <w:rsid w:val="00E275B1"/>
    <w:rsid w:val="00E277E1"/>
    <w:rsid w:val="00E302D9"/>
    <w:rsid w:val="00E30C54"/>
    <w:rsid w:val="00E342D9"/>
    <w:rsid w:val="00E356FD"/>
    <w:rsid w:val="00E360EB"/>
    <w:rsid w:val="00E40170"/>
    <w:rsid w:val="00E40631"/>
    <w:rsid w:val="00E409B3"/>
    <w:rsid w:val="00E42E87"/>
    <w:rsid w:val="00E432C4"/>
    <w:rsid w:val="00E464C8"/>
    <w:rsid w:val="00E46B9E"/>
    <w:rsid w:val="00E5058F"/>
    <w:rsid w:val="00E511E6"/>
    <w:rsid w:val="00E54DA6"/>
    <w:rsid w:val="00E54E0D"/>
    <w:rsid w:val="00E556ED"/>
    <w:rsid w:val="00E55FDD"/>
    <w:rsid w:val="00E56376"/>
    <w:rsid w:val="00E56665"/>
    <w:rsid w:val="00E5668F"/>
    <w:rsid w:val="00E569E1"/>
    <w:rsid w:val="00E56FCA"/>
    <w:rsid w:val="00E56FEE"/>
    <w:rsid w:val="00E57B8D"/>
    <w:rsid w:val="00E6049F"/>
    <w:rsid w:val="00E60B80"/>
    <w:rsid w:val="00E61544"/>
    <w:rsid w:val="00E62BF0"/>
    <w:rsid w:val="00E6304B"/>
    <w:rsid w:val="00E6315D"/>
    <w:rsid w:val="00E64C87"/>
    <w:rsid w:val="00E64CAC"/>
    <w:rsid w:val="00E64D2A"/>
    <w:rsid w:val="00E665AC"/>
    <w:rsid w:val="00E6717F"/>
    <w:rsid w:val="00E671E1"/>
    <w:rsid w:val="00E70ED7"/>
    <w:rsid w:val="00E71366"/>
    <w:rsid w:val="00E71B6C"/>
    <w:rsid w:val="00E741BF"/>
    <w:rsid w:val="00E74F31"/>
    <w:rsid w:val="00E75C23"/>
    <w:rsid w:val="00E847A5"/>
    <w:rsid w:val="00E86392"/>
    <w:rsid w:val="00E873F4"/>
    <w:rsid w:val="00E90072"/>
    <w:rsid w:val="00E90E1B"/>
    <w:rsid w:val="00E90FE8"/>
    <w:rsid w:val="00E91153"/>
    <w:rsid w:val="00E91BC1"/>
    <w:rsid w:val="00E91EE7"/>
    <w:rsid w:val="00E92295"/>
    <w:rsid w:val="00E95A85"/>
    <w:rsid w:val="00E96DFF"/>
    <w:rsid w:val="00E96F35"/>
    <w:rsid w:val="00E972CF"/>
    <w:rsid w:val="00E97E1E"/>
    <w:rsid w:val="00EA0800"/>
    <w:rsid w:val="00EA1622"/>
    <w:rsid w:val="00EA17D8"/>
    <w:rsid w:val="00EA1A64"/>
    <w:rsid w:val="00EA2F17"/>
    <w:rsid w:val="00EA33CC"/>
    <w:rsid w:val="00EA4C86"/>
    <w:rsid w:val="00EA56CF"/>
    <w:rsid w:val="00EA5F65"/>
    <w:rsid w:val="00EA637F"/>
    <w:rsid w:val="00EA7D96"/>
    <w:rsid w:val="00EB091D"/>
    <w:rsid w:val="00EB1336"/>
    <w:rsid w:val="00EB1B0B"/>
    <w:rsid w:val="00EB289E"/>
    <w:rsid w:val="00EB6198"/>
    <w:rsid w:val="00EB6EBB"/>
    <w:rsid w:val="00EB72F8"/>
    <w:rsid w:val="00EB73E2"/>
    <w:rsid w:val="00EB76D0"/>
    <w:rsid w:val="00EC126E"/>
    <w:rsid w:val="00EC2D83"/>
    <w:rsid w:val="00ED10E0"/>
    <w:rsid w:val="00ED1921"/>
    <w:rsid w:val="00ED1B76"/>
    <w:rsid w:val="00ED1D93"/>
    <w:rsid w:val="00ED2064"/>
    <w:rsid w:val="00ED3728"/>
    <w:rsid w:val="00ED388A"/>
    <w:rsid w:val="00ED5082"/>
    <w:rsid w:val="00ED6969"/>
    <w:rsid w:val="00ED6C72"/>
    <w:rsid w:val="00ED7951"/>
    <w:rsid w:val="00EE1A3D"/>
    <w:rsid w:val="00EE317D"/>
    <w:rsid w:val="00EE6093"/>
    <w:rsid w:val="00EE76FA"/>
    <w:rsid w:val="00EF1024"/>
    <w:rsid w:val="00EF468E"/>
    <w:rsid w:val="00EF610D"/>
    <w:rsid w:val="00EF71D8"/>
    <w:rsid w:val="00EF78B9"/>
    <w:rsid w:val="00F00252"/>
    <w:rsid w:val="00F025E3"/>
    <w:rsid w:val="00F02A6E"/>
    <w:rsid w:val="00F02CA0"/>
    <w:rsid w:val="00F0382C"/>
    <w:rsid w:val="00F057E0"/>
    <w:rsid w:val="00F10F9B"/>
    <w:rsid w:val="00F143B1"/>
    <w:rsid w:val="00F151BC"/>
    <w:rsid w:val="00F16910"/>
    <w:rsid w:val="00F170BB"/>
    <w:rsid w:val="00F173E3"/>
    <w:rsid w:val="00F26D2F"/>
    <w:rsid w:val="00F277DF"/>
    <w:rsid w:val="00F27E97"/>
    <w:rsid w:val="00F311D1"/>
    <w:rsid w:val="00F32D56"/>
    <w:rsid w:val="00F32EC5"/>
    <w:rsid w:val="00F35808"/>
    <w:rsid w:val="00F37541"/>
    <w:rsid w:val="00F37EB3"/>
    <w:rsid w:val="00F414B4"/>
    <w:rsid w:val="00F42F23"/>
    <w:rsid w:val="00F4456A"/>
    <w:rsid w:val="00F451DD"/>
    <w:rsid w:val="00F46870"/>
    <w:rsid w:val="00F4776C"/>
    <w:rsid w:val="00F507EA"/>
    <w:rsid w:val="00F50F7E"/>
    <w:rsid w:val="00F5175E"/>
    <w:rsid w:val="00F51E15"/>
    <w:rsid w:val="00F52317"/>
    <w:rsid w:val="00F5290F"/>
    <w:rsid w:val="00F538E7"/>
    <w:rsid w:val="00F5451E"/>
    <w:rsid w:val="00F558BE"/>
    <w:rsid w:val="00F566FC"/>
    <w:rsid w:val="00F573C0"/>
    <w:rsid w:val="00F577BD"/>
    <w:rsid w:val="00F60354"/>
    <w:rsid w:val="00F607D8"/>
    <w:rsid w:val="00F6311E"/>
    <w:rsid w:val="00F63B08"/>
    <w:rsid w:val="00F6517E"/>
    <w:rsid w:val="00F65A90"/>
    <w:rsid w:val="00F6668A"/>
    <w:rsid w:val="00F67865"/>
    <w:rsid w:val="00F67C04"/>
    <w:rsid w:val="00F7041F"/>
    <w:rsid w:val="00F7077A"/>
    <w:rsid w:val="00F70948"/>
    <w:rsid w:val="00F70C68"/>
    <w:rsid w:val="00F71552"/>
    <w:rsid w:val="00F71C58"/>
    <w:rsid w:val="00F74B58"/>
    <w:rsid w:val="00F75A07"/>
    <w:rsid w:val="00F770BE"/>
    <w:rsid w:val="00F778DE"/>
    <w:rsid w:val="00F77BB7"/>
    <w:rsid w:val="00F82834"/>
    <w:rsid w:val="00F84EFF"/>
    <w:rsid w:val="00F85452"/>
    <w:rsid w:val="00F87781"/>
    <w:rsid w:val="00F90DAA"/>
    <w:rsid w:val="00F92D76"/>
    <w:rsid w:val="00F9551C"/>
    <w:rsid w:val="00F96152"/>
    <w:rsid w:val="00F96EC8"/>
    <w:rsid w:val="00F97788"/>
    <w:rsid w:val="00FA064D"/>
    <w:rsid w:val="00FA0CFD"/>
    <w:rsid w:val="00FA19DC"/>
    <w:rsid w:val="00FA353D"/>
    <w:rsid w:val="00FA6A9A"/>
    <w:rsid w:val="00FB35FB"/>
    <w:rsid w:val="00FB4AD1"/>
    <w:rsid w:val="00FB53CD"/>
    <w:rsid w:val="00FB5F3A"/>
    <w:rsid w:val="00FB63E1"/>
    <w:rsid w:val="00FB7B14"/>
    <w:rsid w:val="00FC09B2"/>
    <w:rsid w:val="00FC1056"/>
    <w:rsid w:val="00FC16A6"/>
    <w:rsid w:val="00FC2636"/>
    <w:rsid w:val="00FC309F"/>
    <w:rsid w:val="00FC3933"/>
    <w:rsid w:val="00FC6FFA"/>
    <w:rsid w:val="00FD107B"/>
    <w:rsid w:val="00FD3A02"/>
    <w:rsid w:val="00FD5CBE"/>
    <w:rsid w:val="00FD60D1"/>
    <w:rsid w:val="00FD68F5"/>
    <w:rsid w:val="00FD704A"/>
    <w:rsid w:val="00FD7804"/>
    <w:rsid w:val="00FE2164"/>
    <w:rsid w:val="00FE2DD2"/>
    <w:rsid w:val="00FE32A5"/>
    <w:rsid w:val="00FE4FDC"/>
    <w:rsid w:val="00FF0916"/>
    <w:rsid w:val="00FF3931"/>
    <w:rsid w:val="00FF4D4E"/>
    <w:rsid w:val="00FF52F2"/>
    <w:rsid w:val="00FF551E"/>
    <w:rsid w:val="00FF56A7"/>
    <w:rsid w:val="00FF5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AB9A682"/>
  <w15:docId w15:val="{C4EEDA81-7FD7-4680-B2E7-EEDC75A2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link w:val="ab"/>
    <w:rsid w:val="00173A8A"/>
    <w:rPr>
      <w:sz w:val="24"/>
      <w:szCs w:val="24"/>
    </w:rPr>
  </w:style>
  <w:style w:type="character" w:styleId="ad">
    <w:name w:val="annotation reference"/>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Таблица,Нумерованый список,Нумерованный спиков"/>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DC6A8F"/>
  </w:style>
  <w:style w:type="character" w:customStyle="1" w:styleId="apple-converted-space">
    <w:name w:val="apple-converted-space"/>
    <w:basedOn w:val="a1"/>
    <w:rsid w:val="00DC6A8F"/>
  </w:style>
  <w:style w:type="character" w:customStyle="1" w:styleId="af1">
    <w:name w:val="Абзац списка Знак"/>
    <w:aliases w:val="Таблица Знак,Нумерованый список Знак,Нумерованный спиков Знак"/>
    <w:basedOn w:val="a1"/>
    <w:link w:val="af0"/>
    <w:uiPriority w:val="34"/>
    <w:qFormat/>
    <w:rsid w:val="00CE50B3"/>
  </w:style>
  <w:style w:type="paragraph" w:styleId="af4">
    <w:name w:val="Normal (Web)"/>
    <w:basedOn w:val="a0"/>
    <w:uiPriority w:val="99"/>
    <w:unhideWhenUsed/>
    <w:rsid w:val="00B20C52"/>
    <w:pPr>
      <w:spacing w:before="100" w:beforeAutospacing="1" w:after="100" w:afterAutospacing="1"/>
    </w:pPr>
  </w:style>
  <w:style w:type="character" w:customStyle="1" w:styleId="grame">
    <w:name w:val="grame"/>
    <w:basedOn w:val="a1"/>
    <w:rsid w:val="00B20C52"/>
  </w:style>
  <w:style w:type="character" w:styleId="af5">
    <w:name w:val="Strong"/>
    <w:uiPriority w:val="22"/>
    <w:qFormat/>
    <w:rsid w:val="00EF71D8"/>
    <w:rPr>
      <w:b/>
      <w:bCs/>
    </w:rPr>
  </w:style>
  <w:style w:type="paragraph" w:styleId="af6">
    <w:name w:val="annotation subject"/>
    <w:basedOn w:val="ae"/>
    <w:next w:val="ae"/>
    <w:link w:val="af7"/>
    <w:rsid w:val="00806FC0"/>
    <w:rPr>
      <w:b/>
      <w:bCs/>
    </w:rPr>
  </w:style>
  <w:style w:type="character" w:customStyle="1" w:styleId="af7">
    <w:name w:val="Тема примечания Знак"/>
    <w:basedOn w:val="af"/>
    <w:link w:val="af6"/>
    <w:rsid w:val="00806FC0"/>
    <w:rPr>
      <w:b/>
      <w:bCs/>
    </w:rPr>
  </w:style>
  <w:style w:type="paragraph" w:styleId="af8">
    <w:name w:val="Revision"/>
    <w:hidden/>
    <w:uiPriority w:val="99"/>
    <w:semiHidden/>
    <w:rsid w:val="00877E71"/>
    <w:rPr>
      <w:sz w:val="24"/>
      <w:szCs w:val="24"/>
    </w:rPr>
  </w:style>
  <w:style w:type="paragraph" w:customStyle="1" w:styleId="Default">
    <w:name w:val="Default"/>
    <w:rsid w:val="00D570D1"/>
    <w:pPr>
      <w:autoSpaceDE w:val="0"/>
      <w:autoSpaceDN w:val="0"/>
      <w:adjustRightInd w:val="0"/>
    </w:pPr>
    <w:rPr>
      <w:color w:val="000000"/>
      <w:sz w:val="24"/>
      <w:szCs w:val="24"/>
    </w:rPr>
  </w:style>
  <w:style w:type="character" w:customStyle="1" w:styleId="A211">
    <w:name w:val="A2+11"/>
    <w:uiPriority w:val="99"/>
    <w:rsid w:val="00410CC9"/>
    <w:rPr>
      <w:color w:val="000000"/>
      <w:sz w:val="18"/>
      <w:szCs w:val="18"/>
    </w:rPr>
  </w:style>
  <w:style w:type="character" w:styleId="af9">
    <w:name w:val="Hyperlink"/>
    <w:basedOn w:val="a1"/>
    <w:unhideWhenUsed/>
    <w:rsid w:val="00D579CE"/>
    <w:rPr>
      <w:color w:val="0000FF" w:themeColor="hyperlink"/>
      <w:u w:val="single"/>
    </w:rPr>
  </w:style>
  <w:style w:type="character" w:customStyle="1" w:styleId="10">
    <w:name w:val="Неразрешенное упоминание1"/>
    <w:basedOn w:val="a1"/>
    <w:uiPriority w:val="99"/>
    <w:semiHidden/>
    <w:unhideWhenUsed/>
    <w:rsid w:val="00D579CE"/>
    <w:rPr>
      <w:color w:val="605E5C"/>
      <w:shd w:val="clear" w:color="auto" w:fill="E1DFDD"/>
    </w:rPr>
  </w:style>
  <w:style w:type="character" w:customStyle="1" w:styleId="UnresolvedMention">
    <w:name w:val="Unresolved Mention"/>
    <w:basedOn w:val="a1"/>
    <w:uiPriority w:val="99"/>
    <w:semiHidden/>
    <w:unhideWhenUsed/>
    <w:rsid w:val="002F4793"/>
    <w:rPr>
      <w:color w:val="605E5C"/>
      <w:shd w:val="clear" w:color="auto" w:fill="E1DFDD"/>
    </w:rPr>
  </w:style>
  <w:style w:type="character" w:styleId="afa">
    <w:name w:val="FollowedHyperlink"/>
    <w:basedOn w:val="a1"/>
    <w:semiHidden/>
    <w:unhideWhenUsed/>
    <w:rsid w:val="002F4793"/>
    <w:rPr>
      <w:color w:val="800080" w:themeColor="followedHyperlink"/>
      <w:u w:val="single"/>
    </w:rPr>
  </w:style>
  <w:style w:type="table" w:customStyle="1" w:styleId="11">
    <w:name w:val="Сетка таблицы1"/>
    <w:basedOn w:val="a2"/>
    <w:next w:val="a4"/>
    <w:uiPriority w:val="59"/>
    <w:rsid w:val="00C5176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B44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0642">
      <w:bodyDiv w:val="1"/>
      <w:marLeft w:val="0"/>
      <w:marRight w:val="0"/>
      <w:marTop w:val="0"/>
      <w:marBottom w:val="0"/>
      <w:divBdr>
        <w:top w:val="none" w:sz="0" w:space="0" w:color="auto"/>
        <w:left w:val="none" w:sz="0" w:space="0" w:color="auto"/>
        <w:bottom w:val="none" w:sz="0" w:space="0" w:color="auto"/>
        <w:right w:val="none" w:sz="0" w:space="0" w:color="auto"/>
      </w:divBdr>
    </w:div>
    <w:div w:id="51857073">
      <w:bodyDiv w:val="1"/>
      <w:marLeft w:val="0"/>
      <w:marRight w:val="0"/>
      <w:marTop w:val="0"/>
      <w:marBottom w:val="0"/>
      <w:divBdr>
        <w:top w:val="none" w:sz="0" w:space="0" w:color="auto"/>
        <w:left w:val="none" w:sz="0" w:space="0" w:color="auto"/>
        <w:bottom w:val="none" w:sz="0" w:space="0" w:color="auto"/>
        <w:right w:val="none" w:sz="0" w:space="0" w:color="auto"/>
      </w:divBdr>
    </w:div>
    <w:div w:id="62410854">
      <w:bodyDiv w:val="1"/>
      <w:marLeft w:val="0"/>
      <w:marRight w:val="0"/>
      <w:marTop w:val="0"/>
      <w:marBottom w:val="0"/>
      <w:divBdr>
        <w:top w:val="none" w:sz="0" w:space="0" w:color="auto"/>
        <w:left w:val="none" w:sz="0" w:space="0" w:color="auto"/>
        <w:bottom w:val="none" w:sz="0" w:space="0" w:color="auto"/>
        <w:right w:val="none" w:sz="0" w:space="0" w:color="auto"/>
      </w:divBdr>
    </w:div>
    <w:div w:id="181166487">
      <w:bodyDiv w:val="1"/>
      <w:marLeft w:val="0"/>
      <w:marRight w:val="0"/>
      <w:marTop w:val="0"/>
      <w:marBottom w:val="0"/>
      <w:divBdr>
        <w:top w:val="none" w:sz="0" w:space="0" w:color="auto"/>
        <w:left w:val="none" w:sz="0" w:space="0" w:color="auto"/>
        <w:bottom w:val="none" w:sz="0" w:space="0" w:color="auto"/>
        <w:right w:val="none" w:sz="0" w:space="0" w:color="auto"/>
      </w:divBdr>
    </w:div>
    <w:div w:id="232476512">
      <w:bodyDiv w:val="1"/>
      <w:marLeft w:val="0"/>
      <w:marRight w:val="0"/>
      <w:marTop w:val="0"/>
      <w:marBottom w:val="0"/>
      <w:divBdr>
        <w:top w:val="none" w:sz="0" w:space="0" w:color="auto"/>
        <w:left w:val="none" w:sz="0" w:space="0" w:color="auto"/>
        <w:bottom w:val="none" w:sz="0" w:space="0" w:color="auto"/>
        <w:right w:val="none" w:sz="0" w:space="0" w:color="auto"/>
      </w:divBdr>
    </w:div>
    <w:div w:id="425885624">
      <w:bodyDiv w:val="1"/>
      <w:marLeft w:val="0"/>
      <w:marRight w:val="0"/>
      <w:marTop w:val="0"/>
      <w:marBottom w:val="0"/>
      <w:divBdr>
        <w:top w:val="none" w:sz="0" w:space="0" w:color="auto"/>
        <w:left w:val="none" w:sz="0" w:space="0" w:color="auto"/>
        <w:bottom w:val="none" w:sz="0" w:space="0" w:color="auto"/>
        <w:right w:val="none" w:sz="0" w:space="0" w:color="auto"/>
      </w:divBdr>
    </w:div>
    <w:div w:id="476268812">
      <w:bodyDiv w:val="1"/>
      <w:marLeft w:val="0"/>
      <w:marRight w:val="0"/>
      <w:marTop w:val="0"/>
      <w:marBottom w:val="0"/>
      <w:divBdr>
        <w:top w:val="none" w:sz="0" w:space="0" w:color="auto"/>
        <w:left w:val="none" w:sz="0" w:space="0" w:color="auto"/>
        <w:bottom w:val="none" w:sz="0" w:space="0" w:color="auto"/>
        <w:right w:val="none" w:sz="0" w:space="0" w:color="auto"/>
      </w:divBdr>
    </w:div>
    <w:div w:id="488596172">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84539506">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829172122">
      <w:bodyDiv w:val="1"/>
      <w:marLeft w:val="0"/>
      <w:marRight w:val="0"/>
      <w:marTop w:val="0"/>
      <w:marBottom w:val="0"/>
      <w:divBdr>
        <w:top w:val="none" w:sz="0" w:space="0" w:color="auto"/>
        <w:left w:val="none" w:sz="0" w:space="0" w:color="auto"/>
        <w:bottom w:val="none" w:sz="0" w:space="0" w:color="auto"/>
        <w:right w:val="none" w:sz="0" w:space="0" w:color="auto"/>
      </w:divBdr>
    </w:div>
    <w:div w:id="839732903">
      <w:bodyDiv w:val="1"/>
      <w:marLeft w:val="0"/>
      <w:marRight w:val="0"/>
      <w:marTop w:val="0"/>
      <w:marBottom w:val="0"/>
      <w:divBdr>
        <w:top w:val="none" w:sz="0" w:space="0" w:color="auto"/>
        <w:left w:val="none" w:sz="0" w:space="0" w:color="auto"/>
        <w:bottom w:val="none" w:sz="0" w:space="0" w:color="auto"/>
        <w:right w:val="none" w:sz="0" w:space="0" w:color="auto"/>
      </w:divBdr>
    </w:div>
    <w:div w:id="916523795">
      <w:bodyDiv w:val="1"/>
      <w:marLeft w:val="0"/>
      <w:marRight w:val="0"/>
      <w:marTop w:val="0"/>
      <w:marBottom w:val="0"/>
      <w:divBdr>
        <w:top w:val="none" w:sz="0" w:space="0" w:color="auto"/>
        <w:left w:val="none" w:sz="0" w:space="0" w:color="auto"/>
        <w:bottom w:val="none" w:sz="0" w:space="0" w:color="auto"/>
        <w:right w:val="none" w:sz="0" w:space="0" w:color="auto"/>
      </w:divBdr>
    </w:div>
    <w:div w:id="1040856464">
      <w:bodyDiv w:val="1"/>
      <w:marLeft w:val="0"/>
      <w:marRight w:val="0"/>
      <w:marTop w:val="0"/>
      <w:marBottom w:val="0"/>
      <w:divBdr>
        <w:top w:val="none" w:sz="0" w:space="0" w:color="auto"/>
        <w:left w:val="none" w:sz="0" w:space="0" w:color="auto"/>
        <w:bottom w:val="none" w:sz="0" w:space="0" w:color="auto"/>
        <w:right w:val="none" w:sz="0" w:space="0" w:color="auto"/>
      </w:divBdr>
    </w:div>
    <w:div w:id="1213032389">
      <w:bodyDiv w:val="1"/>
      <w:marLeft w:val="0"/>
      <w:marRight w:val="0"/>
      <w:marTop w:val="0"/>
      <w:marBottom w:val="0"/>
      <w:divBdr>
        <w:top w:val="none" w:sz="0" w:space="0" w:color="auto"/>
        <w:left w:val="none" w:sz="0" w:space="0" w:color="auto"/>
        <w:bottom w:val="none" w:sz="0" w:space="0" w:color="auto"/>
        <w:right w:val="none" w:sz="0" w:space="0" w:color="auto"/>
      </w:divBdr>
    </w:div>
    <w:div w:id="1304769339">
      <w:bodyDiv w:val="1"/>
      <w:marLeft w:val="0"/>
      <w:marRight w:val="0"/>
      <w:marTop w:val="0"/>
      <w:marBottom w:val="0"/>
      <w:divBdr>
        <w:top w:val="none" w:sz="0" w:space="0" w:color="auto"/>
        <w:left w:val="none" w:sz="0" w:space="0" w:color="auto"/>
        <w:bottom w:val="none" w:sz="0" w:space="0" w:color="auto"/>
        <w:right w:val="none" w:sz="0" w:space="0" w:color="auto"/>
      </w:divBdr>
    </w:div>
    <w:div w:id="1327635337">
      <w:bodyDiv w:val="1"/>
      <w:marLeft w:val="0"/>
      <w:marRight w:val="0"/>
      <w:marTop w:val="0"/>
      <w:marBottom w:val="0"/>
      <w:divBdr>
        <w:top w:val="none" w:sz="0" w:space="0" w:color="auto"/>
        <w:left w:val="none" w:sz="0" w:space="0" w:color="auto"/>
        <w:bottom w:val="none" w:sz="0" w:space="0" w:color="auto"/>
        <w:right w:val="none" w:sz="0" w:space="0" w:color="auto"/>
      </w:divBdr>
    </w:div>
    <w:div w:id="1414550649">
      <w:bodyDiv w:val="1"/>
      <w:marLeft w:val="0"/>
      <w:marRight w:val="0"/>
      <w:marTop w:val="0"/>
      <w:marBottom w:val="0"/>
      <w:divBdr>
        <w:top w:val="none" w:sz="0" w:space="0" w:color="auto"/>
        <w:left w:val="none" w:sz="0" w:space="0" w:color="auto"/>
        <w:bottom w:val="none" w:sz="0" w:space="0" w:color="auto"/>
        <w:right w:val="none" w:sz="0" w:space="0" w:color="auto"/>
      </w:divBdr>
    </w:div>
    <w:div w:id="1468936346">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63444585">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54479488">
      <w:bodyDiv w:val="1"/>
      <w:marLeft w:val="0"/>
      <w:marRight w:val="0"/>
      <w:marTop w:val="0"/>
      <w:marBottom w:val="0"/>
      <w:divBdr>
        <w:top w:val="none" w:sz="0" w:space="0" w:color="auto"/>
        <w:left w:val="none" w:sz="0" w:space="0" w:color="auto"/>
        <w:bottom w:val="none" w:sz="0" w:space="0" w:color="auto"/>
        <w:right w:val="none" w:sz="0" w:space="0" w:color="auto"/>
      </w:divBdr>
    </w:div>
    <w:div w:id="1671717036">
      <w:bodyDiv w:val="1"/>
      <w:marLeft w:val="0"/>
      <w:marRight w:val="0"/>
      <w:marTop w:val="0"/>
      <w:marBottom w:val="0"/>
      <w:divBdr>
        <w:top w:val="none" w:sz="0" w:space="0" w:color="auto"/>
        <w:left w:val="none" w:sz="0" w:space="0" w:color="auto"/>
        <w:bottom w:val="none" w:sz="0" w:space="0" w:color="auto"/>
        <w:right w:val="none" w:sz="0" w:space="0" w:color="auto"/>
      </w:divBdr>
    </w:div>
    <w:div w:id="1678580761">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75633107">
      <w:bodyDiv w:val="1"/>
      <w:marLeft w:val="0"/>
      <w:marRight w:val="0"/>
      <w:marTop w:val="0"/>
      <w:marBottom w:val="0"/>
      <w:divBdr>
        <w:top w:val="none" w:sz="0" w:space="0" w:color="auto"/>
        <w:left w:val="none" w:sz="0" w:space="0" w:color="auto"/>
        <w:bottom w:val="none" w:sz="0" w:space="0" w:color="auto"/>
        <w:right w:val="none" w:sz="0" w:space="0" w:color="auto"/>
      </w:divBdr>
    </w:div>
    <w:div w:id="1951735758">
      <w:bodyDiv w:val="1"/>
      <w:marLeft w:val="0"/>
      <w:marRight w:val="0"/>
      <w:marTop w:val="0"/>
      <w:marBottom w:val="0"/>
      <w:divBdr>
        <w:top w:val="none" w:sz="0" w:space="0" w:color="auto"/>
        <w:left w:val="none" w:sz="0" w:space="0" w:color="auto"/>
        <w:bottom w:val="none" w:sz="0" w:space="0" w:color="auto"/>
        <w:right w:val="none" w:sz="0" w:space="0" w:color="auto"/>
      </w:divBdr>
    </w:div>
    <w:div w:id="2034646193">
      <w:bodyDiv w:val="1"/>
      <w:marLeft w:val="0"/>
      <w:marRight w:val="0"/>
      <w:marTop w:val="0"/>
      <w:marBottom w:val="0"/>
      <w:divBdr>
        <w:top w:val="none" w:sz="0" w:space="0" w:color="auto"/>
        <w:left w:val="none" w:sz="0" w:space="0" w:color="auto"/>
        <w:bottom w:val="none" w:sz="0" w:space="0" w:color="auto"/>
        <w:right w:val="none" w:sz="0" w:space="0" w:color="auto"/>
      </w:divBdr>
    </w:div>
    <w:div w:id="207869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9F495-14AA-4FD5-8F05-8CD09AC7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1780</Words>
  <Characters>10146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Левина Маргарита Сергеевна</cp:lastModifiedBy>
  <cp:revision>5</cp:revision>
  <cp:lastPrinted>2026-05-19T11:11:00Z</cp:lastPrinted>
  <dcterms:created xsi:type="dcterms:W3CDTF">2026-04-29T10:31:00Z</dcterms:created>
  <dcterms:modified xsi:type="dcterms:W3CDTF">2026-05-19T11:11:00Z</dcterms:modified>
</cp:coreProperties>
</file>